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70C5" w14:textId="77777777" w:rsidR="003C5BC5" w:rsidRDefault="00A229C4">
      <w:pPr>
        <w:widowControl/>
        <w:pBdr>
          <w:bottom w:val="single" w:sz="6" w:space="19" w:color="7DAED3"/>
        </w:pBdr>
        <w:shd w:val="clear" w:color="auto" w:fill="FFFFFF"/>
        <w:spacing w:before="150" w:line="240" w:lineRule="atLeast"/>
        <w:jc w:val="left"/>
        <w:outlineLvl w:val="0"/>
        <w:rPr>
          <w:rFonts w:ascii="DINWeb-Bold" w:eastAsia="宋体" w:hAnsi="DINWeb-Bold" w:cs="宋体" w:hint="eastAsia"/>
          <w:b/>
          <w:bCs/>
          <w:color w:val="003B71"/>
          <w:kern w:val="36"/>
          <w:sz w:val="40"/>
          <w:szCs w:val="40"/>
        </w:rPr>
      </w:pPr>
      <w:r>
        <w:rPr>
          <w:rFonts w:ascii="DINWeb-Bold" w:eastAsia="宋体" w:hAnsi="DINWeb-Bold" w:cs="宋体"/>
          <w:b/>
          <w:bCs/>
          <w:color w:val="003B71"/>
          <w:kern w:val="36"/>
          <w:sz w:val="40"/>
          <w:szCs w:val="40"/>
        </w:rPr>
        <w:t>Instruction and Curriculum, M.A.: Teaching English as a Second or Other Language Option</w:t>
      </w:r>
    </w:p>
    <w:p w14:paraId="243430D0" w14:textId="77777777" w:rsidR="003C5BC5" w:rsidRDefault="00A229C4">
      <w:pPr>
        <w:widowControl/>
        <w:pBdr>
          <w:bottom w:val="single" w:sz="6" w:space="19" w:color="7DAED3"/>
        </w:pBdr>
        <w:shd w:val="clear" w:color="auto" w:fill="FFFFFF"/>
        <w:spacing w:before="30" w:line="240" w:lineRule="atLeast"/>
        <w:jc w:val="left"/>
        <w:outlineLvl w:val="0"/>
        <w:rPr>
          <w:rFonts w:ascii="DINWeb-Bold" w:eastAsia="宋体" w:hAnsi="DINWeb-Bold" w:cs="宋体" w:hint="eastAsia"/>
          <w:b/>
          <w:bCs/>
          <w:color w:val="003B71"/>
          <w:kern w:val="36"/>
          <w:sz w:val="40"/>
          <w:szCs w:val="40"/>
        </w:rPr>
      </w:pPr>
      <w:r>
        <w:rPr>
          <w:rFonts w:ascii="DINWeb-Bold" w:eastAsia="宋体" w:hAnsi="DINWeb-Bold" w:cs="宋体" w:hint="eastAsia"/>
          <w:b/>
          <w:bCs/>
          <w:color w:val="003B71"/>
          <w:kern w:val="36"/>
          <w:sz w:val="40"/>
          <w:szCs w:val="40"/>
        </w:rPr>
        <w:t>国际英语教学（文学硕士）</w:t>
      </w:r>
    </w:p>
    <w:p w14:paraId="4BB8959A" w14:textId="716E1AEB" w:rsidR="00A13285" w:rsidRDefault="00A229C4">
      <w:pPr>
        <w:widowControl/>
        <w:shd w:val="clear" w:color="auto" w:fill="FFFFFF"/>
        <w:spacing w:beforeLines="100" w:before="312" w:line="240" w:lineRule="atLeast"/>
        <w:jc w:val="left"/>
        <w:outlineLvl w:val="0"/>
        <w:rPr>
          <w:rFonts w:ascii="Arial" w:eastAsia="宋体" w:hAnsi="Arial" w:cs="Arial" w:hint="eastAsia"/>
          <w:b/>
          <w:bCs/>
          <w:color w:val="000000"/>
          <w:kern w:val="0"/>
          <w:szCs w:val="21"/>
        </w:rPr>
      </w:pPr>
      <w:r>
        <w:rPr>
          <w:rFonts w:ascii="Arial" w:eastAsia="宋体" w:hAnsi="Arial" w:cs="Arial"/>
          <w:b/>
          <w:bCs/>
          <w:color w:val="000000"/>
          <w:kern w:val="0"/>
          <w:szCs w:val="21"/>
        </w:rPr>
        <w:t>Historical, Linguistic and Cultural Backgrounds 12</w:t>
      </w:r>
    </w:p>
    <w:tbl>
      <w:tblPr>
        <w:tblW w:w="8364" w:type="dxa"/>
        <w:tblCellMar>
          <w:left w:w="0" w:type="dxa"/>
          <w:right w:w="0" w:type="dxa"/>
        </w:tblCellMar>
        <w:tblLook w:val="04A0" w:firstRow="1" w:lastRow="0" w:firstColumn="1" w:lastColumn="0" w:noHBand="0" w:noVBand="1"/>
      </w:tblPr>
      <w:tblGrid>
        <w:gridCol w:w="1153"/>
        <w:gridCol w:w="6216"/>
        <w:gridCol w:w="995"/>
      </w:tblGrid>
      <w:tr w:rsidR="00A13285" w14:paraId="7D527AB9" w14:textId="77777777">
        <w:tc>
          <w:tcPr>
            <w:tcW w:w="1153" w:type="dxa"/>
            <w:tcBorders>
              <w:tl2br w:val="nil"/>
            </w:tcBorders>
            <w:shd w:val="clear" w:color="auto" w:fill="ECF1F9"/>
            <w:vAlign w:val="center"/>
          </w:tcPr>
          <w:p w14:paraId="42D6119B" w14:textId="2DD263AE" w:rsidR="00A13285" w:rsidRDefault="00A13285" w:rsidP="00A13285">
            <w:pPr>
              <w:jc w:val="left"/>
              <w:rPr>
                <w:rFonts w:ascii="Arial" w:hAnsi="Arial" w:cs="Arial"/>
                <w:color w:val="000000"/>
                <w:sz w:val="20"/>
                <w:szCs w:val="21"/>
              </w:rPr>
            </w:pPr>
            <w:r w:rsidRPr="00A13285">
              <w:rPr>
                <w:rFonts w:ascii="Arial" w:hAnsi="Arial" w:cs="Arial"/>
                <w:color w:val="000000"/>
                <w:sz w:val="20"/>
                <w:szCs w:val="21"/>
              </w:rPr>
              <w:t>ENG 5105</w:t>
            </w:r>
          </w:p>
        </w:tc>
        <w:tc>
          <w:tcPr>
            <w:tcW w:w="6216" w:type="dxa"/>
            <w:shd w:val="clear" w:color="auto" w:fill="ECF1F9"/>
            <w:tcMar>
              <w:top w:w="0" w:type="dxa"/>
              <w:left w:w="0" w:type="dxa"/>
              <w:bottom w:w="0" w:type="dxa"/>
              <w:right w:w="75" w:type="dxa"/>
            </w:tcMar>
            <w:vAlign w:val="center"/>
          </w:tcPr>
          <w:p w14:paraId="296E41D3" w14:textId="782D0419" w:rsidR="00A13285" w:rsidRDefault="00A13285" w:rsidP="00A13285">
            <w:pPr>
              <w:jc w:val="left"/>
              <w:rPr>
                <w:rFonts w:ascii="Arial" w:hAnsi="Arial" w:cs="Arial"/>
                <w:color w:val="000000"/>
                <w:sz w:val="20"/>
                <w:szCs w:val="21"/>
              </w:rPr>
            </w:pPr>
            <w:r w:rsidRPr="00A13285">
              <w:rPr>
                <w:rFonts w:ascii="Arial" w:hAnsi="Arial" w:cs="Arial"/>
                <w:color w:val="000000"/>
                <w:sz w:val="20"/>
                <w:szCs w:val="21"/>
              </w:rPr>
              <w:t>GENERAL LINGUISTICS</w:t>
            </w:r>
          </w:p>
        </w:tc>
        <w:tc>
          <w:tcPr>
            <w:tcW w:w="995" w:type="dxa"/>
            <w:shd w:val="clear" w:color="auto" w:fill="ECF1F9"/>
            <w:vAlign w:val="center"/>
          </w:tcPr>
          <w:p w14:paraId="05DFFF51" w14:textId="2A3F0BAA" w:rsidR="00A13285" w:rsidRPr="00A13285" w:rsidRDefault="00A13285" w:rsidP="00A13285">
            <w:pPr>
              <w:jc w:val="left"/>
              <w:rPr>
                <w:rFonts w:ascii="Arial" w:hAnsi="Arial" w:cs="Arial"/>
                <w:color w:val="000000"/>
                <w:sz w:val="20"/>
                <w:szCs w:val="21"/>
              </w:rPr>
            </w:pPr>
            <w:r>
              <w:rPr>
                <w:rFonts w:ascii="Arial" w:hAnsi="Arial" w:cs="Arial"/>
                <w:color w:val="000000"/>
              </w:rPr>
              <w:t>3 credits</w:t>
            </w:r>
          </w:p>
        </w:tc>
      </w:tr>
      <w:tr w:rsidR="00A13285" w14:paraId="7A181040" w14:textId="77777777" w:rsidTr="00A13285">
        <w:tc>
          <w:tcPr>
            <w:tcW w:w="1153" w:type="dxa"/>
            <w:tcBorders>
              <w:tl2br w:val="nil"/>
            </w:tcBorders>
            <w:shd w:val="clear" w:color="auto" w:fill="FFFFFF" w:themeFill="background1"/>
            <w:vAlign w:val="center"/>
          </w:tcPr>
          <w:p w14:paraId="1F81F9FB" w14:textId="77777777" w:rsidR="00A13285" w:rsidRDefault="00A13285" w:rsidP="00A13285">
            <w:pPr>
              <w:jc w:val="left"/>
              <w:rPr>
                <w:rFonts w:ascii="Arial" w:hAnsi="Arial" w:cs="Arial"/>
                <w:color w:val="000000"/>
                <w:sz w:val="20"/>
                <w:szCs w:val="21"/>
              </w:rPr>
            </w:pPr>
            <w:r>
              <w:rPr>
                <w:rFonts w:ascii="Arial" w:hAnsi="Arial" w:cs="Arial"/>
                <w:color w:val="000000"/>
                <w:sz w:val="20"/>
                <w:szCs w:val="21"/>
              </w:rPr>
              <w:t>ENG 5122</w:t>
            </w:r>
          </w:p>
        </w:tc>
        <w:tc>
          <w:tcPr>
            <w:tcW w:w="6216" w:type="dxa"/>
            <w:shd w:val="clear" w:color="auto" w:fill="FFFFFF" w:themeFill="background1"/>
            <w:tcMar>
              <w:top w:w="0" w:type="dxa"/>
              <w:left w:w="0" w:type="dxa"/>
              <w:bottom w:w="0" w:type="dxa"/>
              <w:right w:w="75" w:type="dxa"/>
            </w:tcMar>
            <w:vAlign w:val="center"/>
          </w:tcPr>
          <w:p w14:paraId="585FE773" w14:textId="77777777" w:rsidR="00A13285" w:rsidRDefault="00A13285" w:rsidP="00A13285">
            <w:pPr>
              <w:jc w:val="left"/>
              <w:rPr>
                <w:rFonts w:ascii="Arial" w:hAnsi="Arial" w:cs="Arial"/>
                <w:color w:val="000000"/>
                <w:sz w:val="20"/>
                <w:szCs w:val="21"/>
              </w:rPr>
            </w:pPr>
            <w:r>
              <w:rPr>
                <w:rFonts w:ascii="Arial" w:hAnsi="Arial" w:cs="Arial"/>
                <w:color w:val="000000"/>
                <w:sz w:val="20"/>
                <w:szCs w:val="21"/>
              </w:rPr>
              <w:t xml:space="preserve">WORLD ENGLISHES </w:t>
            </w:r>
          </w:p>
        </w:tc>
        <w:tc>
          <w:tcPr>
            <w:tcW w:w="995" w:type="dxa"/>
            <w:shd w:val="clear" w:color="auto" w:fill="FFFFFF" w:themeFill="background1"/>
            <w:vAlign w:val="center"/>
          </w:tcPr>
          <w:p w14:paraId="723F1BBD" w14:textId="77777777" w:rsidR="00A13285" w:rsidRDefault="00A13285" w:rsidP="00A13285">
            <w:pPr>
              <w:jc w:val="left"/>
              <w:rPr>
                <w:rFonts w:ascii="Arial" w:hAnsi="Arial" w:cs="Arial"/>
                <w:color w:val="000000"/>
              </w:rPr>
            </w:pPr>
            <w:r>
              <w:rPr>
                <w:rFonts w:ascii="Arial" w:hAnsi="Arial" w:cs="Arial"/>
                <w:color w:val="000000"/>
              </w:rPr>
              <w:t>3 credits</w:t>
            </w:r>
          </w:p>
        </w:tc>
      </w:tr>
      <w:tr w:rsidR="00A13285" w14:paraId="3E68954D" w14:textId="77777777" w:rsidTr="00A13285">
        <w:tc>
          <w:tcPr>
            <w:tcW w:w="1153" w:type="dxa"/>
            <w:shd w:val="clear" w:color="auto" w:fill="ECF1F9"/>
            <w:vAlign w:val="center"/>
          </w:tcPr>
          <w:p w14:paraId="08346B5A" w14:textId="77777777" w:rsidR="00A13285" w:rsidRDefault="00A13285" w:rsidP="00A13285">
            <w:pPr>
              <w:jc w:val="left"/>
              <w:rPr>
                <w:rFonts w:ascii="Arial" w:hAnsi="Arial" w:cs="Arial"/>
                <w:color w:val="000000"/>
                <w:sz w:val="20"/>
                <w:szCs w:val="21"/>
              </w:rPr>
            </w:pPr>
            <w:r>
              <w:rPr>
                <w:rFonts w:ascii="Arial" w:hAnsi="Arial" w:cs="Arial"/>
                <w:color w:val="000000"/>
                <w:sz w:val="20"/>
                <w:szCs w:val="21"/>
              </w:rPr>
              <w:t>ENG 5130</w:t>
            </w:r>
          </w:p>
        </w:tc>
        <w:tc>
          <w:tcPr>
            <w:tcW w:w="6216" w:type="dxa"/>
            <w:shd w:val="clear" w:color="auto" w:fill="ECF1F9"/>
            <w:tcMar>
              <w:top w:w="0" w:type="dxa"/>
              <w:left w:w="0" w:type="dxa"/>
              <w:bottom w:w="0" w:type="dxa"/>
              <w:right w:w="75" w:type="dxa"/>
            </w:tcMar>
            <w:vAlign w:val="center"/>
          </w:tcPr>
          <w:p w14:paraId="5E071829" w14:textId="77777777" w:rsidR="00A13285" w:rsidRDefault="00A13285" w:rsidP="00A13285">
            <w:pPr>
              <w:jc w:val="left"/>
              <w:rPr>
                <w:rFonts w:ascii="Arial" w:hAnsi="Arial" w:cs="Arial"/>
                <w:color w:val="000000"/>
                <w:sz w:val="20"/>
                <w:szCs w:val="21"/>
              </w:rPr>
            </w:pPr>
            <w:r>
              <w:rPr>
                <w:rFonts w:ascii="Arial" w:hAnsi="Arial" w:cs="Arial"/>
                <w:color w:val="000000"/>
                <w:sz w:val="20"/>
                <w:szCs w:val="21"/>
              </w:rPr>
              <w:t xml:space="preserve">SEMINAR IN THE PHONOLOGY &amp; STRUCTURE OF AMERICAN ENGLISH </w:t>
            </w:r>
          </w:p>
        </w:tc>
        <w:tc>
          <w:tcPr>
            <w:tcW w:w="995" w:type="dxa"/>
            <w:shd w:val="clear" w:color="auto" w:fill="ECF1F9"/>
            <w:vAlign w:val="center"/>
          </w:tcPr>
          <w:p w14:paraId="5136CD23" w14:textId="77777777" w:rsidR="00A13285" w:rsidRDefault="00A13285" w:rsidP="00A13285">
            <w:pPr>
              <w:jc w:val="left"/>
              <w:rPr>
                <w:rFonts w:ascii="Arial" w:hAnsi="Arial" w:cs="Arial"/>
                <w:color w:val="000000"/>
              </w:rPr>
            </w:pPr>
            <w:r>
              <w:rPr>
                <w:rFonts w:ascii="Arial" w:hAnsi="Arial" w:cs="Arial"/>
                <w:color w:val="000000"/>
              </w:rPr>
              <w:t>3 credits</w:t>
            </w:r>
          </w:p>
        </w:tc>
      </w:tr>
      <w:tr w:rsidR="00A13285" w14:paraId="3A6D563A" w14:textId="77777777" w:rsidTr="00A13285">
        <w:tc>
          <w:tcPr>
            <w:tcW w:w="1153" w:type="dxa"/>
            <w:shd w:val="clear" w:color="auto" w:fill="FFFFFF" w:themeFill="background1"/>
            <w:vAlign w:val="center"/>
          </w:tcPr>
          <w:p w14:paraId="4D347FCA" w14:textId="77777777" w:rsidR="00A13285" w:rsidRDefault="00A13285" w:rsidP="00A13285">
            <w:pPr>
              <w:jc w:val="left"/>
              <w:rPr>
                <w:rFonts w:ascii="Arial" w:hAnsi="Arial" w:cs="Arial"/>
                <w:color w:val="000000"/>
                <w:sz w:val="20"/>
                <w:szCs w:val="21"/>
              </w:rPr>
            </w:pPr>
            <w:r>
              <w:rPr>
                <w:rFonts w:ascii="Arial" w:hAnsi="Arial" w:cs="Arial"/>
                <w:color w:val="000000"/>
                <w:sz w:val="20"/>
                <w:szCs w:val="21"/>
              </w:rPr>
              <w:t>TESL 5404</w:t>
            </w:r>
          </w:p>
        </w:tc>
        <w:tc>
          <w:tcPr>
            <w:tcW w:w="6216" w:type="dxa"/>
            <w:shd w:val="clear" w:color="auto" w:fill="FFFFFF" w:themeFill="background1"/>
            <w:tcMar>
              <w:top w:w="0" w:type="dxa"/>
              <w:left w:w="0" w:type="dxa"/>
              <w:bottom w:w="0" w:type="dxa"/>
              <w:right w:w="75" w:type="dxa"/>
            </w:tcMar>
            <w:vAlign w:val="center"/>
          </w:tcPr>
          <w:p w14:paraId="721759E5" w14:textId="77777777" w:rsidR="00A13285" w:rsidRDefault="00A13285" w:rsidP="00A13285">
            <w:pPr>
              <w:jc w:val="left"/>
              <w:rPr>
                <w:rFonts w:ascii="Arial" w:hAnsi="Arial" w:cs="Arial"/>
                <w:color w:val="000000"/>
                <w:sz w:val="20"/>
                <w:szCs w:val="21"/>
              </w:rPr>
            </w:pPr>
            <w:r>
              <w:rPr>
                <w:rFonts w:ascii="Arial" w:hAnsi="Arial" w:cs="Arial"/>
                <w:color w:val="000000"/>
                <w:sz w:val="20"/>
                <w:szCs w:val="21"/>
              </w:rPr>
              <w:t xml:space="preserve">CULTURE, COGNITION &amp; COMMUNICATION FOR ENGLISH LANGUAGE LEARNERS </w:t>
            </w:r>
          </w:p>
        </w:tc>
        <w:tc>
          <w:tcPr>
            <w:tcW w:w="995" w:type="dxa"/>
            <w:shd w:val="clear" w:color="auto" w:fill="FFFFFF" w:themeFill="background1"/>
            <w:vAlign w:val="center"/>
          </w:tcPr>
          <w:p w14:paraId="04E0AD84" w14:textId="77777777" w:rsidR="00A13285" w:rsidRDefault="00A13285" w:rsidP="00A13285">
            <w:pPr>
              <w:jc w:val="left"/>
              <w:rPr>
                <w:rFonts w:ascii="Arial" w:hAnsi="Arial" w:cs="Arial"/>
                <w:color w:val="000000"/>
              </w:rPr>
            </w:pPr>
            <w:r>
              <w:rPr>
                <w:rFonts w:ascii="Arial" w:hAnsi="Arial" w:cs="Arial"/>
                <w:color w:val="000000"/>
              </w:rPr>
              <w:t>3 credits</w:t>
            </w:r>
          </w:p>
        </w:tc>
      </w:tr>
    </w:tbl>
    <w:p w14:paraId="0F91CE88" w14:textId="77777777" w:rsidR="003C5BC5" w:rsidRDefault="00A229C4">
      <w:pPr>
        <w:widowControl/>
        <w:shd w:val="clear" w:color="auto" w:fill="FFFFFF"/>
        <w:spacing w:beforeLines="100" w:before="312" w:line="240" w:lineRule="atLeast"/>
        <w:jc w:val="left"/>
        <w:outlineLvl w:val="0"/>
        <w:rPr>
          <w:rFonts w:ascii="Arial" w:eastAsia="宋体" w:hAnsi="Arial" w:cs="Arial"/>
          <w:b/>
          <w:bCs/>
          <w:color w:val="000000"/>
          <w:kern w:val="0"/>
          <w:szCs w:val="21"/>
        </w:rPr>
      </w:pPr>
      <w:r>
        <w:rPr>
          <w:rFonts w:ascii="Arial" w:eastAsia="宋体" w:hAnsi="Arial" w:cs="Arial"/>
          <w:b/>
          <w:bCs/>
          <w:color w:val="000000"/>
          <w:kern w:val="0"/>
          <w:szCs w:val="21"/>
        </w:rPr>
        <w:t>Techniques of Teaching ESL/EFL Students 12</w:t>
      </w:r>
      <w:r>
        <w:rPr>
          <w:rFonts w:ascii="Arial" w:eastAsia="宋体" w:hAnsi="Arial" w:cs="Arial"/>
          <w:b/>
          <w:bCs/>
          <w:color w:val="000000"/>
          <w:kern w:val="0"/>
          <w:szCs w:val="21"/>
        </w:rPr>
        <w:t xml:space="preserve"> </w:t>
      </w:r>
    </w:p>
    <w:tbl>
      <w:tblPr>
        <w:tblW w:w="8364" w:type="dxa"/>
        <w:tblCellMar>
          <w:left w:w="0" w:type="dxa"/>
          <w:right w:w="0" w:type="dxa"/>
        </w:tblCellMar>
        <w:tblLook w:val="04A0" w:firstRow="1" w:lastRow="0" w:firstColumn="1" w:lastColumn="0" w:noHBand="0" w:noVBand="1"/>
      </w:tblPr>
      <w:tblGrid>
        <w:gridCol w:w="1169"/>
        <w:gridCol w:w="6167"/>
        <w:gridCol w:w="1028"/>
      </w:tblGrid>
      <w:tr w:rsidR="003C5BC5" w14:paraId="58EE2CAB" w14:textId="77777777">
        <w:tc>
          <w:tcPr>
            <w:tcW w:w="1169" w:type="dxa"/>
            <w:tcBorders>
              <w:tl2br w:val="nil"/>
            </w:tcBorders>
            <w:shd w:val="clear" w:color="auto" w:fill="ECF1F9"/>
            <w:vAlign w:val="center"/>
          </w:tcPr>
          <w:p w14:paraId="67ACFA9D" w14:textId="77777777" w:rsidR="003C5BC5" w:rsidRDefault="00A229C4">
            <w:pPr>
              <w:jc w:val="left"/>
              <w:rPr>
                <w:rFonts w:ascii="Arial" w:hAnsi="Arial" w:cs="Arial"/>
                <w:color w:val="000000"/>
                <w:sz w:val="20"/>
                <w:szCs w:val="21"/>
              </w:rPr>
            </w:pPr>
            <w:r>
              <w:rPr>
                <w:rFonts w:ascii="Arial" w:hAnsi="Arial" w:cs="Arial"/>
                <w:color w:val="000000"/>
                <w:sz w:val="20"/>
                <w:szCs w:val="21"/>
              </w:rPr>
              <w:t>TESL 5420</w:t>
            </w:r>
          </w:p>
        </w:tc>
        <w:tc>
          <w:tcPr>
            <w:tcW w:w="6167" w:type="dxa"/>
            <w:shd w:val="clear" w:color="auto" w:fill="ECF1F9"/>
            <w:tcMar>
              <w:top w:w="0" w:type="dxa"/>
              <w:left w:w="0" w:type="dxa"/>
              <w:bottom w:w="0" w:type="dxa"/>
              <w:right w:w="75" w:type="dxa"/>
            </w:tcMar>
            <w:vAlign w:val="center"/>
          </w:tcPr>
          <w:p w14:paraId="7217569D" w14:textId="77777777" w:rsidR="003C5BC5" w:rsidRDefault="00A229C4">
            <w:pPr>
              <w:jc w:val="left"/>
              <w:rPr>
                <w:rFonts w:ascii="Arial" w:hAnsi="Arial" w:cs="Arial"/>
                <w:color w:val="000000"/>
                <w:sz w:val="20"/>
                <w:szCs w:val="21"/>
              </w:rPr>
            </w:pPr>
            <w:r>
              <w:rPr>
                <w:rFonts w:ascii="Arial" w:hAnsi="Arial" w:cs="Arial"/>
                <w:color w:val="000000"/>
                <w:sz w:val="20"/>
                <w:szCs w:val="21"/>
              </w:rPr>
              <w:t xml:space="preserve">METHODS FOR TEACHING ENGLISH LANGUAGE LEARNERS IN ESL/EFL SETTINGS: STANDARDS BASED </w:t>
            </w:r>
            <w:r>
              <w:rPr>
                <w:rFonts w:ascii="Arial" w:hAnsi="Arial" w:cs="Arial"/>
                <w:color w:val="000000"/>
                <w:sz w:val="20"/>
                <w:szCs w:val="21"/>
              </w:rPr>
              <w:t>APPROACH</w:t>
            </w:r>
            <w:r>
              <w:rPr>
                <w:rFonts w:ascii="Arial" w:hAnsi="Arial" w:cs="Arial"/>
                <w:color w:val="000000"/>
                <w:sz w:val="20"/>
                <w:szCs w:val="21"/>
              </w:rPr>
              <w:t xml:space="preserve"> </w:t>
            </w:r>
          </w:p>
        </w:tc>
        <w:tc>
          <w:tcPr>
            <w:tcW w:w="1028" w:type="dxa"/>
            <w:shd w:val="clear" w:color="auto" w:fill="ECF1F9"/>
            <w:vAlign w:val="center"/>
          </w:tcPr>
          <w:p w14:paraId="0462AF5D" w14:textId="77777777" w:rsidR="003C5BC5" w:rsidRDefault="00A229C4">
            <w:pPr>
              <w:jc w:val="left"/>
              <w:rPr>
                <w:rFonts w:ascii="Arial" w:hAnsi="Arial" w:cs="Arial"/>
                <w:color w:val="000000"/>
              </w:rPr>
            </w:pPr>
            <w:r>
              <w:rPr>
                <w:rFonts w:ascii="Arial" w:hAnsi="Arial" w:cs="Arial"/>
                <w:color w:val="000000"/>
              </w:rPr>
              <w:t>3 credits</w:t>
            </w:r>
          </w:p>
        </w:tc>
      </w:tr>
      <w:tr w:rsidR="003C5BC5" w14:paraId="7417E12A" w14:textId="77777777">
        <w:tc>
          <w:tcPr>
            <w:tcW w:w="1169" w:type="dxa"/>
            <w:shd w:val="clear" w:color="auto" w:fill="FFFFFF"/>
            <w:vAlign w:val="center"/>
          </w:tcPr>
          <w:p w14:paraId="44348A91" w14:textId="77777777" w:rsidR="003C5BC5" w:rsidRDefault="00A229C4">
            <w:pPr>
              <w:jc w:val="left"/>
              <w:rPr>
                <w:rFonts w:ascii="Arial" w:hAnsi="Arial" w:cs="Arial"/>
                <w:color w:val="000000"/>
                <w:sz w:val="20"/>
                <w:szCs w:val="21"/>
              </w:rPr>
            </w:pPr>
            <w:r>
              <w:rPr>
                <w:rFonts w:ascii="Arial" w:hAnsi="Arial" w:cs="Arial"/>
                <w:color w:val="000000"/>
                <w:sz w:val="20"/>
                <w:szCs w:val="21"/>
              </w:rPr>
              <w:t>TESL 5435</w:t>
            </w:r>
          </w:p>
        </w:tc>
        <w:tc>
          <w:tcPr>
            <w:tcW w:w="6167" w:type="dxa"/>
            <w:shd w:val="clear" w:color="auto" w:fill="FFFFFF"/>
            <w:tcMar>
              <w:top w:w="0" w:type="dxa"/>
              <w:left w:w="0" w:type="dxa"/>
              <w:bottom w:w="0" w:type="dxa"/>
              <w:right w:w="75" w:type="dxa"/>
            </w:tcMar>
            <w:vAlign w:val="center"/>
          </w:tcPr>
          <w:p w14:paraId="2EB4AC7A" w14:textId="77777777" w:rsidR="003C5BC5" w:rsidRDefault="00A229C4">
            <w:pPr>
              <w:jc w:val="left"/>
              <w:rPr>
                <w:rFonts w:ascii="Arial" w:hAnsi="Arial" w:cs="Arial"/>
                <w:color w:val="000000"/>
                <w:sz w:val="20"/>
                <w:szCs w:val="21"/>
              </w:rPr>
            </w:pPr>
            <w:r>
              <w:rPr>
                <w:rFonts w:ascii="Arial" w:hAnsi="Arial" w:cs="Arial"/>
                <w:color w:val="000000"/>
                <w:sz w:val="20"/>
                <w:szCs w:val="21"/>
              </w:rPr>
              <w:t>LANGUAGE ACQUISITION AND SECOND LANGUAGE LEARNING</w:t>
            </w:r>
            <w:r>
              <w:rPr>
                <w:rFonts w:ascii="Arial" w:hAnsi="Arial" w:cs="Arial"/>
                <w:color w:val="000000"/>
                <w:sz w:val="20"/>
                <w:szCs w:val="21"/>
              </w:rPr>
              <w:t xml:space="preserve"> </w:t>
            </w:r>
          </w:p>
        </w:tc>
        <w:tc>
          <w:tcPr>
            <w:tcW w:w="1028" w:type="dxa"/>
            <w:shd w:val="clear" w:color="auto" w:fill="FFFFFF"/>
            <w:vAlign w:val="center"/>
          </w:tcPr>
          <w:p w14:paraId="644988F4" w14:textId="77777777" w:rsidR="003C5BC5" w:rsidRDefault="00A229C4">
            <w:pPr>
              <w:jc w:val="left"/>
              <w:rPr>
                <w:rFonts w:ascii="Arial" w:hAnsi="Arial" w:cs="Arial"/>
                <w:color w:val="000000"/>
              </w:rPr>
            </w:pPr>
            <w:r>
              <w:rPr>
                <w:rFonts w:ascii="Arial" w:hAnsi="Arial" w:cs="Arial"/>
                <w:color w:val="000000"/>
              </w:rPr>
              <w:t>3 credits</w:t>
            </w:r>
          </w:p>
        </w:tc>
      </w:tr>
      <w:tr w:rsidR="003C5BC5" w14:paraId="333A377B" w14:textId="77777777">
        <w:tc>
          <w:tcPr>
            <w:tcW w:w="1169" w:type="dxa"/>
            <w:shd w:val="clear" w:color="auto" w:fill="ECF1F9"/>
            <w:vAlign w:val="center"/>
          </w:tcPr>
          <w:p w14:paraId="3D2D3E53" w14:textId="77777777" w:rsidR="003C5BC5" w:rsidRDefault="00A229C4">
            <w:pPr>
              <w:jc w:val="left"/>
              <w:rPr>
                <w:rFonts w:ascii="Arial" w:hAnsi="Arial" w:cs="Arial"/>
                <w:color w:val="000000"/>
                <w:sz w:val="20"/>
                <w:szCs w:val="21"/>
              </w:rPr>
            </w:pPr>
            <w:r>
              <w:rPr>
                <w:rFonts w:ascii="Arial" w:hAnsi="Arial" w:cs="Arial"/>
                <w:color w:val="000000"/>
                <w:sz w:val="20"/>
                <w:szCs w:val="21"/>
              </w:rPr>
              <w:t>TESL 5930</w:t>
            </w:r>
          </w:p>
        </w:tc>
        <w:tc>
          <w:tcPr>
            <w:tcW w:w="6167" w:type="dxa"/>
            <w:shd w:val="clear" w:color="auto" w:fill="ECF1F9"/>
            <w:tcMar>
              <w:top w:w="0" w:type="dxa"/>
              <w:left w:w="0" w:type="dxa"/>
              <w:bottom w:w="0" w:type="dxa"/>
              <w:right w:w="75" w:type="dxa"/>
            </w:tcMar>
            <w:vAlign w:val="center"/>
          </w:tcPr>
          <w:p w14:paraId="0BBCBB51" w14:textId="77777777" w:rsidR="003C5BC5" w:rsidRDefault="00A229C4">
            <w:pPr>
              <w:jc w:val="left"/>
              <w:rPr>
                <w:rFonts w:ascii="Arial" w:hAnsi="Arial" w:cs="Arial"/>
                <w:color w:val="000000"/>
                <w:sz w:val="20"/>
                <w:szCs w:val="21"/>
              </w:rPr>
            </w:pPr>
            <w:r>
              <w:rPr>
                <w:rFonts w:ascii="Arial" w:hAnsi="Arial" w:cs="Arial"/>
                <w:color w:val="000000"/>
                <w:sz w:val="20"/>
                <w:szCs w:val="21"/>
              </w:rPr>
              <w:t>ASSESSMENT OF LANGUAGE PERFORMANCE IN ESL/EFL CONTEXTS</w:t>
            </w:r>
            <w:r>
              <w:rPr>
                <w:rFonts w:ascii="Arial" w:hAnsi="Arial" w:cs="Arial"/>
                <w:color w:val="000000"/>
                <w:sz w:val="20"/>
                <w:szCs w:val="21"/>
              </w:rPr>
              <w:t xml:space="preserve"> </w:t>
            </w:r>
          </w:p>
        </w:tc>
        <w:tc>
          <w:tcPr>
            <w:tcW w:w="1028" w:type="dxa"/>
            <w:shd w:val="clear" w:color="auto" w:fill="ECF1F9"/>
            <w:vAlign w:val="center"/>
          </w:tcPr>
          <w:p w14:paraId="626AB8A3" w14:textId="77777777" w:rsidR="003C5BC5" w:rsidRDefault="00A229C4">
            <w:pPr>
              <w:jc w:val="left"/>
              <w:rPr>
                <w:rFonts w:ascii="Arial" w:hAnsi="Arial" w:cs="Arial"/>
                <w:color w:val="000000"/>
              </w:rPr>
            </w:pPr>
            <w:r>
              <w:rPr>
                <w:rFonts w:ascii="Arial" w:hAnsi="Arial" w:cs="Arial"/>
                <w:color w:val="000000"/>
              </w:rPr>
              <w:t>3 credits</w:t>
            </w:r>
          </w:p>
        </w:tc>
      </w:tr>
      <w:tr w:rsidR="003C5BC5" w14:paraId="33F6BE79" w14:textId="77777777">
        <w:tc>
          <w:tcPr>
            <w:tcW w:w="1169" w:type="dxa"/>
            <w:shd w:val="clear" w:color="auto" w:fill="FFFFFF"/>
            <w:vAlign w:val="center"/>
          </w:tcPr>
          <w:p w14:paraId="54B63077" w14:textId="77777777" w:rsidR="003C5BC5" w:rsidRDefault="00A229C4">
            <w:pPr>
              <w:jc w:val="left"/>
              <w:rPr>
                <w:rFonts w:ascii="Arial" w:hAnsi="Arial" w:cs="Arial"/>
                <w:color w:val="000000"/>
                <w:sz w:val="20"/>
                <w:szCs w:val="21"/>
              </w:rPr>
            </w:pPr>
            <w:r>
              <w:rPr>
                <w:rFonts w:ascii="Arial" w:hAnsi="Arial" w:cs="Arial"/>
                <w:color w:val="000000"/>
                <w:sz w:val="20"/>
                <w:szCs w:val="21"/>
              </w:rPr>
              <w:t>TESL 5500</w:t>
            </w:r>
          </w:p>
        </w:tc>
        <w:tc>
          <w:tcPr>
            <w:tcW w:w="6167" w:type="dxa"/>
            <w:shd w:val="clear" w:color="auto" w:fill="FFFFFF"/>
            <w:tcMar>
              <w:top w:w="0" w:type="dxa"/>
              <w:left w:w="0" w:type="dxa"/>
              <w:bottom w:w="0" w:type="dxa"/>
              <w:right w:w="75" w:type="dxa"/>
            </w:tcMar>
            <w:vAlign w:val="center"/>
          </w:tcPr>
          <w:p w14:paraId="6C6E22F7" w14:textId="77777777" w:rsidR="003C5BC5" w:rsidRDefault="00A229C4">
            <w:pPr>
              <w:jc w:val="left"/>
              <w:rPr>
                <w:rFonts w:ascii="Arial" w:hAnsi="Arial" w:cs="Arial"/>
                <w:color w:val="000000"/>
                <w:sz w:val="20"/>
                <w:szCs w:val="21"/>
              </w:rPr>
            </w:pPr>
            <w:r>
              <w:rPr>
                <w:rFonts w:ascii="Arial" w:hAnsi="Arial" w:cs="Arial"/>
                <w:color w:val="000000"/>
                <w:sz w:val="20"/>
                <w:szCs w:val="21"/>
              </w:rPr>
              <w:t xml:space="preserve">ACADEMIC ENGLISH ACROSS THE CONTENT AREAS FOR L2 LEARNERS WITH </w:t>
            </w:r>
            <w:r>
              <w:rPr>
                <w:rFonts w:ascii="Arial" w:hAnsi="Arial" w:cs="Arial"/>
                <w:color w:val="000000"/>
                <w:sz w:val="20"/>
                <w:szCs w:val="21"/>
              </w:rPr>
              <w:t>INSTRUCTIONAL TECHNOLOGY</w:t>
            </w:r>
            <w:r>
              <w:rPr>
                <w:rFonts w:ascii="Arial" w:hAnsi="Arial" w:cs="Arial"/>
                <w:color w:val="000000"/>
                <w:sz w:val="20"/>
                <w:szCs w:val="21"/>
              </w:rPr>
              <w:t xml:space="preserve"> </w:t>
            </w:r>
          </w:p>
        </w:tc>
        <w:tc>
          <w:tcPr>
            <w:tcW w:w="1028" w:type="dxa"/>
            <w:shd w:val="clear" w:color="auto" w:fill="FFFFFF"/>
            <w:vAlign w:val="center"/>
          </w:tcPr>
          <w:p w14:paraId="5840407C" w14:textId="77777777" w:rsidR="003C5BC5" w:rsidRDefault="00A229C4">
            <w:pPr>
              <w:jc w:val="left"/>
              <w:rPr>
                <w:rFonts w:ascii="Arial" w:hAnsi="Arial" w:cs="Arial"/>
                <w:color w:val="000000"/>
              </w:rPr>
            </w:pPr>
            <w:r>
              <w:rPr>
                <w:rFonts w:ascii="Arial" w:hAnsi="Arial" w:cs="Arial"/>
                <w:color w:val="000000"/>
              </w:rPr>
              <w:t>3 credits</w:t>
            </w:r>
          </w:p>
        </w:tc>
      </w:tr>
    </w:tbl>
    <w:p w14:paraId="321F6A5E" w14:textId="77777777" w:rsidR="003C5BC5" w:rsidRDefault="00A229C4">
      <w:pPr>
        <w:widowControl/>
        <w:shd w:val="clear" w:color="auto" w:fill="FFFFFF"/>
        <w:spacing w:beforeLines="100" w:before="312" w:line="240" w:lineRule="atLeast"/>
        <w:jc w:val="left"/>
        <w:outlineLvl w:val="0"/>
        <w:rPr>
          <w:rFonts w:ascii="Arial" w:eastAsia="宋体" w:hAnsi="Arial" w:cs="Arial"/>
          <w:b/>
          <w:bCs/>
          <w:color w:val="000000"/>
          <w:kern w:val="0"/>
          <w:szCs w:val="21"/>
        </w:rPr>
      </w:pPr>
      <w:r>
        <w:rPr>
          <w:rFonts w:ascii="Arial" w:eastAsia="宋体" w:hAnsi="Arial" w:cs="Arial"/>
          <w:b/>
          <w:bCs/>
          <w:color w:val="000000"/>
          <w:kern w:val="0"/>
          <w:szCs w:val="21"/>
        </w:rPr>
        <w:t>Electives 3</w:t>
      </w:r>
    </w:p>
    <w:p w14:paraId="4BAEA17B" w14:textId="77777777" w:rsidR="003C5BC5" w:rsidRDefault="00A229C4">
      <w:pPr>
        <w:widowControl/>
        <w:shd w:val="clear" w:color="auto" w:fill="FFFFFF"/>
        <w:spacing w:line="240" w:lineRule="atLeast"/>
        <w:jc w:val="left"/>
        <w:outlineLvl w:val="0"/>
        <w:rPr>
          <w:rFonts w:ascii="Arial" w:eastAsia="宋体" w:hAnsi="Arial" w:cs="Arial"/>
          <w:color w:val="767171" w:themeColor="background2" w:themeShade="80"/>
          <w:kern w:val="0"/>
          <w:szCs w:val="21"/>
        </w:rPr>
      </w:pPr>
      <w:r>
        <w:rPr>
          <w:rFonts w:ascii="Arial" w:eastAsia="宋体" w:hAnsi="Arial" w:cs="Arial"/>
          <w:color w:val="767171" w:themeColor="background2" w:themeShade="80"/>
          <w:kern w:val="0"/>
          <w:szCs w:val="21"/>
        </w:rPr>
        <w:t>Select one elective course from the following:</w:t>
      </w:r>
    </w:p>
    <w:tbl>
      <w:tblPr>
        <w:tblW w:w="8364" w:type="dxa"/>
        <w:tblCellMar>
          <w:left w:w="0" w:type="dxa"/>
          <w:right w:w="0" w:type="dxa"/>
        </w:tblCellMar>
        <w:tblLook w:val="04A0" w:firstRow="1" w:lastRow="0" w:firstColumn="1" w:lastColumn="0" w:noHBand="0" w:noVBand="1"/>
      </w:tblPr>
      <w:tblGrid>
        <w:gridCol w:w="1186"/>
        <w:gridCol w:w="6167"/>
        <w:gridCol w:w="1011"/>
      </w:tblGrid>
      <w:tr w:rsidR="003C5BC5" w14:paraId="6DCDAC8A" w14:textId="77777777">
        <w:tc>
          <w:tcPr>
            <w:tcW w:w="1186" w:type="dxa"/>
            <w:tcBorders>
              <w:tl2br w:val="nil"/>
            </w:tcBorders>
            <w:shd w:val="clear" w:color="auto" w:fill="ECF1F9"/>
            <w:vAlign w:val="center"/>
          </w:tcPr>
          <w:p w14:paraId="09BA2836" w14:textId="61082E7F" w:rsidR="003C5BC5" w:rsidRDefault="00A229C4">
            <w:pPr>
              <w:jc w:val="left"/>
              <w:rPr>
                <w:rFonts w:ascii="Arial" w:hAnsi="Arial" w:cs="Arial"/>
                <w:color w:val="000000"/>
                <w:sz w:val="20"/>
                <w:szCs w:val="21"/>
              </w:rPr>
            </w:pPr>
            <w:r>
              <w:rPr>
                <w:rFonts w:ascii="Arial" w:hAnsi="Arial" w:cs="Arial"/>
                <w:color w:val="000000"/>
                <w:sz w:val="20"/>
                <w:szCs w:val="21"/>
              </w:rPr>
              <w:t xml:space="preserve">TESL </w:t>
            </w:r>
            <w:r>
              <w:rPr>
                <w:rFonts w:ascii="Arial" w:hAnsi="Arial" w:cs="Arial"/>
                <w:color w:val="000000"/>
                <w:sz w:val="20"/>
                <w:szCs w:val="21"/>
              </w:rPr>
              <w:t>5810</w:t>
            </w:r>
          </w:p>
        </w:tc>
        <w:tc>
          <w:tcPr>
            <w:tcW w:w="6167" w:type="dxa"/>
            <w:shd w:val="clear" w:color="auto" w:fill="ECF1F9"/>
            <w:tcMar>
              <w:top w:w="0" w:type="dxa"/>
              <w:left w:w="0" w:type="dxa"/>
              <w:bottom w:w="0" w:type="dxa"/>
              <w:right w:w="75" w:type="dxa"/>
            </w:tcMar>
            <w:vAlign w:val="center"/>
          </w:tcPr>
          <w:p w14:paraId="45A567C6" w14:textId="77777777" w:rsidR="003C5BC5" w:rsidRDefault="00A229C4">
            <w:pPr>
              <w:jc w:val="left"/>
              <w:rPr>
                <w:rFonts w:ascii="Arial" w:hAnsi="Arial" w:cs="Arial"/>
                <w:color w:val="000000"/>
                <w:sz w:val="20"/>
                <w:szCs w:val="21"/>
              </w:rPr>
            </w:pPr>
            <w:r>
              <w:rPr>
                <w:rFonts w:ascii="Arial" w:hAnsi="Arial" w:cs="Arial"/>
                <w:color w:val="000000"/>
                <w:sz w:val="20"/>
                <w:szCs w:val="21"/>
              </w:rPr>
              <w:t>SYSTEMATIC OBSERVATION &amp; FIELD EXPERIENCE IN ESL/EFL SETTINGS</w:t>
            </w:r>
            <w:r>
              <w:rPr>
                <w:rFonts w:ascii="Arial" w:hAnsi="Arial" w:cs="Arial"/>
                <w:color w:val="000000"/>
                <w:sz w:val="20"/>
                <w:szCs w:val="21"/>
              </w:rPr>
              <w:t xml:space="preserve"> </w:t>
            </w:r>
          </w:p>
        </w:tc>
        <w:tc>
          <w:tcPr>
            <w:tcW w:w="1011" w:type="dxa"/>
            <w:shd w:val="clear" w:color="auto" w:fill="ECF1F9"/>
            <w:vAlign w:val="center"/>
          </w:tcPr>
          <w:p w14:paraId="758AEDB2" w14:textId="77777777" w:rsidR="003C5BC5" w:rsidRDefault="00A229C4">
            <w:pPr>
              <w:jc w:val="left"/>
              <w:rPr>
                <w:rFonts w:ascii="Arial" w:hAnsi="Arial" w:cs="Arial"/>
                <w:color w:val="000000"/>
              </w:rPr>
            </w:pPr>
            <w:r>
              <w:rPr>
                <w:rFonts w:ascii="Arial" w:hAnsi="Arial" w:cs="Arial"/>
                <w:color w:val="000000"/>
              </w:rPr>
              <w:t>3 credits</w:t>
            </w:r>
          </w:p>
        </w:tc>
      </w:tr>
      <w:tr w:rsidR="003C5BC5" w14:paraId="3BE58A50" w14:textId="77777777">
        <w:tc>
          <w:tcPr>
            <w:tcW w:w="1186" w:type="dxa"/>
            <w:shd w:val="clear" w:color="auto" w:fill="FFFFFF"/>
            <w:vAlign w:val="center"/>
          </w:tcPr>
          <w:p w14:paraId="0661131C" w14:textId="77777777" w:rsidR="003C5BC5" w:rsidRDefault="00A229C4">
            <w:pPr>
              <w:jc w:val="left"/>
              <w:rPr>
                <w:rFonts w:ascii="Arial" w:hAnsi="Arial" w:cs="Arial"/>
                <w:color w:val="000000"/>
                <w:sz w:val="20"/>
                <w:szCs w:val="21"/>
              </w:rPr>
            </w:pPr>
            <w:r>
              <w:rPr>
                <w:rFonts w:ascii="Arial" w:hAnsi="Arial" w:cs="Arial"/>
                <w:color w:val="000000"/>
                <w:sz w:val="20"/>
                <w:szCs w:val="21"/>
              </w:rPr>
              <w:t>ENG 5125</w:t>
            </w:r>
          </w:p>
        </w:tc>
        <w:tc>
          <w:tcPr>
            <w:tcW w:w="6167" w:type="dxa"/>
            <w:shd w:val="clear" w:color="auto" w:fill="FFFFFF"/>
            <w:tcMar>
              <w:top w:w="0" w:type="dxa"/>
              <w:left w:w="0" w:type="dxa"/>
              <w:bottom w:w="0" w:type="dxa"/>
              <w:right w:w="75" w:type="dxa"/>
            </w:tcMar>
            <w:vAlign w:val="center"/>
          </w:tcPr>
          <w:p w14:paraId="5526DF14" w14:textId="77777777" w:rsidR="003C5BC5" w:rsidRDefault="00A229C4">
            <w:pPr>
              <w:jc w:val="left"/>
              <w:rPr>
                <w:rFonts w:ascii="Arial" w:hAnsi="Arial" w:cs="Arial"/>
                <w:color w:val="000000"/>
                <w:sz w:val="20"/>
                <w:szCs w:val="21"/>
              </w:rPr>
            </w:pPr>
            <w:r>
              <w:rPr>
                <w:rFonts w:ascii="Arial" w:hAnsi="Arial" w:cs="Arial"/>
                <w:color w:val="000000"/>
                <w:sz w:val="20"/>
                <w:szCs w:val="21"/>
              </w:rPr>
              <w:t>SOCIOLINGUISTICS</w:t>
            </w:r>
          </w:p>
        </w:tc>
        <w:tc>
          <w:tcPr>
            <w:tcW w:w="1011" w:type="dxa"/>
            <w:shd w:val="clear" w:color="auto" w:fill="FFFFFF"/>
            <w:vAlign w:val="center"/>
          </w:tcPr>
          <w:p w14:paraId="4F48EE29" w14:textId="77777777" w:rsidR="003C5BC5" w:rsidRDefault="00A229C4">
            <w:pPr>
              <w:jc w:val="left"/>
              <w:rPr>
                <w:rFonts w:ascii="Arial" w:hAnsi="Arial" w:cs="Arial"/>
                <w:color w:val="000000"/>
              </w:rPr>
            </w:pPr>
            <w:r>
              <w:rPr>
                <w:rFonts w:ascii="Arial" w:hAnsi="Arial" w:cs="Arial"/>
                <w:color w:val="000000"/>
              </w:rPr>
              <w:t>3 credits</w:t>
            </w:r>
          </w:p>
        </w:tc>
      </w:tr>
      <w:tr w:rsidR="003C5BC5" w14:paraId="7383D60A" w14:textId="77777777">
        <w:trPr>
          <w:trHeight w:val="641"/>
        </w:trPr>
        <w:tc>
          <w:tcPr>
            <w:tcW w:w="1186" w:type="dxa"/>
            <w:shd w:val="clear" w:color="auto" w:fill="ECF1F9"/>
            <w:vAlign w:val="center"/>
          </w:tcPr>
          <w:p w14:paraId="1AC06CE0" w14:textId="77777777" w:rsidR="003C5BC5" w:rsidRDefault="00A229C4">
            <w:pPr>
              <w:jc w:val="left"/>
              <w:rPr>
                <w:rFonts w:ascii="Arial" w:hAnsi="Arial" w:cs="Arial"/>
                <w:color w:val="000000"/>
                <w:sz w:val="20"/>
                <w:szCs w:val="21"/>
              </w:rPr>
            </w:pPr>
            <w:r>
              <w:rPr>
                <w:rFonts w:ascii="Arial" w:hAnsi="Arial" w:cs="Arial"/>
                <w:color w:val="000000"/>
                <w:sz w:val="20"/>
                <w:szCs w:val="21"/>
              </w:rPr>
              <w:t>EMSE 5421</w:t>
            </w:r>
          </w:p>
        </w:tc>
        <w:tc>
          <w:tcPr>
            <w:tcW w:w="6167" w:type="dxa"/>
            <w:shd w:val="clear" w:color="auto" w:fill="ECF1F9"/>
            <w:tcMar>
              <w:top w:w="0" w:type="dxa"/>
              <w:left w:w="0" w:type="dxa"/>
              <w:bottom w:w="0" w:type="dxa"/>
              <w:right w:w="75" w:type="dxa"/>
            </w:tcMar>
            <w:vAlign w:val="center"/>
          </w:tcPr>
          <w:p w14:paraId="76E477C9" w14:textId="77777777" w:rsidR="003C5BC5" w:rsidRDefault="00A229C4">
            <w:pPr>
              <w:jc w:val="left"/>
              <w:rPr>
                <w:rFonts w:ascii="Arial" w:hAnsi="Arial" w:cs="Arial"/>
                <w:color w:val="000000"/>
                <w:sz w:val="20"/>
                <w:szCs w:val="21"/>
              </w:rPr>
            </w:pPr>
            <w:r>
              <w:rPr>
                <w:rFonts w:ascii="Arial" w:hAnsi="Arial" w:cs="Arial"/>
                <w:color w:val="000000"/>
                <w:sz w:val="20"/>
                <w:szCs w:val="21"/>
              </w:rPr>
              <w:t xml:space="preserve">ADVANCED THEORY AND </w:t>
            </w:r>
            <w:r>
              <w:rPr>
                <w:rFonts w:ascii="Arial" w:hAnsi="Arial" w:cs="Arial"/>
                <w:color w:val="000000"/>
                <w:sz w:val="20"/>
                <w:szCs w:val="21"/>
              </w:rPr>
              <w:t>PRACTICE OF TEACHING ENGLISH LANGUAGE LEARNERS</w:t>
            </w:r>
          </w:p>
        </w:tc>
        <w:tc>
          <w:tcPr>
            <w:tcW w:w="1011" w:type="dxa"/>
            <w:shd w:val="clear" w:color="auto" w:fill="ECF1F9"/>
            <w:vAlign w:val="center"/>
          </w:tcPr>
          <w:p w14:paraId="00509EFF" w14:textId="77777777" w:rsidR="003C5BC5" w:rsidRDefault="00A229C4">
            <w:pPr>
              <w:jc w:val="left"/>
              <w:rPr>
                <w:rFonts w:ascii="Arial" w:hAnsi="Arial" w:cs="Arial"/>
                <w:color w:val="000000"/>
              </w:rPr>
            </w:pPr>
            <w:r>
              <w:rPr>
                <w:rFonts w:ascii="Arial" w:hAnsi="Arial" w:cs="Arial"/>
                <w:color w:val="000000"/>
              </w:rPr>
              <w:t>3 credits</w:t>
            </w:r>
          </w:p>
        </w:tc>
      </w:tr>
    </w:tbl>
    <w:p w14:paraId="60F65986" w14:textId="77777777" w:rsidR="003C5BC5" w:rsidRDefault="00A229C4">
      <w:pPr>
        <w:widowControl/>
        <w:shd w:val="clear" w:color="auto" w:fill="FFFFFF"/>
        <w:spacing w:beforeLines="100" w:before="312" w:line="240" w:lineRule="atLeast"/>
        <w:jc w:val="left"/>
        <w:outlineLvl w:val="0"/>
        <w:rPr>
          <w:rFonts w:ascii="Arial" w:eastAsia="宋体" w:hAnsi="Arial" w:cs="Arial"/>
          <w:b/>
          <w:bCs/>
          <w:color w:val="000000"/>
          <w:kern w:val="0"/>
          <w:szCs w:val="21"/>
        </w:rPr>
      </w:pPr>
      <w:r>
        <w:rPr>
          <w:rFonts w:ascii="Arial" w:eastAsia="宋体" w:hAnsi="Arial" w:cs="Arial"/>
          <w:i/>
          <w:iCs/>
          <w:color w:val="000000"/>
          <w:kern w:val="0"/>
          <w:sz w:val="20"/>
          <w:szCs w:val="20"/>
        </w:rPr>
        <w:t> </w:t>
      </w:r>
      <w:r>
        <w:rPr>
          <w:rFonts w:ascii="Arial" w:eastAsia="宋体" w:hAnsi="Arial" w:cs="Arial"/>
          <w:b/>
          <w:bCs/>
          <w:color w:val="000000"/>
          <w:kern w:val="0"/>
          <w:szCs w:val="21"/>
        </w:rPr>
        <w:t>Research 6</w:t>
      </w:r>
    </w:p>
    <w:tbl>
      <w:tblPr>
        <w:tblW w:w="8364" w:type="dxa"/>
        <w:tblCellMar>
          <w:left w:w="0" w:type="dxa"/>
          <w:right w:w="0" w:type="dxa"/>
        </w:tblCellMar>
        <w:tblLook w:val="04A0" w:firstRow="1" w:lastRow="0" w:firstColumn="1" w:lastColumn="0" w:noHBand="0" w:noVBand="1"/>
      </w:tblPr>
      <w:tblGrid>
        <w:gridCol w:w="1203"/>
        <w:gridCol w:w="6150"/>
        <w:gridCol w:w="1011"/>
      </w:tblGrid>
      <w:tr w:rsidR="003C5BC5" w14:paraId="4A232618" w14:textId="77777777">
        <w:tc>
          <w:tcPr>
            <w:tcW w:w="1203" w:type="dxa"/>
            <w:tcBorders>
              <w:tl2br w:val="nil"/>
            </w:tcBorders>
            <w:shd w:val="clear" w:color="auto" w:fill="ECF1F9"/>
            <w:vAlign w:val="center"/>
          </w:tcPr>
          <w:p w14:paraId="06C3F244" w14:textId="77777777" w:rsidR="003C5BC5" w:rsidRDefault="00A229C4">
            <w:pPr>
              <w:jc w:val="left"/>
              <w:rPr>
                <w:rFonts w:ascii="Arial" w:hAnsi="Arial" w:cs="Arial"/>
                <w:color w:val="000000"/>
                <w:sz w:val="20"/>
                <w:szCs w:val="21"/>
              </w:rPr>
            </w:pPr>
            <w:r>
              <w:rPr>
                <w:rFonts w:ascii="Arial" w:hAnsi="Arial" w:cs="Arial"/>
                <w:color w:val="000000"/>
                <w:sz w:val="20"/>
                <w:szCs w:val="21"/>
              </w:rPr>
              <w:t>TESL 5098</w:t>
            </w:r>
          </w:p>
        </w:tc>
        <w:tc>
          <w:tcPr>
            <w:tcW w:w="6150" w:type="dxa"/>
            <w:shd w:val="clear" w:color="auto" w:fill="ECF1F9"/>
            <w:tcMar>
              <w:top w:w="0" w:type="dxa"/>
              <w:left w:w="0" w:type="dxa"/>
              <w:bottom w:w="0" w:type="dxa"/>
              <w:right w:w="75" w:type="dxa"/>
            </w:tcMar>
            <w:vAlign w:val="center"/>
          </w:tcPr>
          <w:p w14:paraId="2631E09D" w14:textId="77777777" w:rsidR="003C5BC5" w:rsidRDefault="00A229C4">
            <w:pPr>
              <w:jc w:val="left"/>
              <w:rPr>
                <w:rFonts w:ascii="Arial" w:hAnsi="Arial" w:cs="Arial"/>
                <w:color w:val="000000"/>
                <w:sz w:val="20"/>
                <w:szCs w:val="21"/>
              </w:rPr>
            </w:pPr>
            <w:r>
              <w:rPr>
                <w:rFonts w:ascii="Arial" w:hAnsi="Arial" w:cs="Arial"/>
                <w:color w:val="000000"/>
                <w:sz w:val="20"/>
                <w:szCs w:val="21"/>
              </w:rPr>
              <w:t>ADVANCED SEMINAR I: ACTION RESEARCH IN LANGUAGE TEACHING &amp; LEARNING</w:t>
            </w:r>
            <w:r>
              <w:rPr>
                <w:rFonts w:ascii="Arial" w:hAnsi="Arial" w:cs="Arial"/>
                <w:color w:val="000000"/>
                <w:sz w:val="20"/>
                <w:szCs w:val="21"/>
              </w:rPr>
              <w:t xml:space="preserve"> </w:t>
            </w:r>
          </w:p>
        </w:tc>
        <w:tc>
          <w:tcPr>
            <w:tcW w:w="1011" w:type="dxa"/>
            <w:shd w:val="clear" w:color="auto" w:fill="ECF1F9"/>
            <w:vAlign w:val="center"/>
          </w:tcPr>
          <w:p w14:paraId="6282AC91" w14:textId="77777777" w:rsidR="003C5BC5" w:rsidRDefault="00A229C4">
            <w:pPr>
              <w:jc w:val="left"/>
              <w:rPr>
                <w:rFonts w:ascii="Arial" w:hAnsi="Arial" w:cs="Arial"/>
                <w:color w:val="000000"/>
              </w:rPr>
            </w:pPr>
            <w:r>
              <w:rPr>
                <w:rFonts w:ascii="Arial" w:hAnsi="Arial" w:cs="Arial"/>
                <w:color w:val="000000"/>
              </w:rPr>
              <w:t>3 credits</w:t>
            </w:r>
          </w:p>
        </w:tc>
      </w:tr>
      <w:tr w:rsidR="003C5BC5" w14:paraId="6A0C30BB" w14:textId="77777777">
        <w:tc>
          <w:tcPr>
            <w:tcW w:w="1203" w:type="dxa"/>
            <w:shd w:val="clear" w:color="auto" w:fill="FFFFFF"/>
            <w:vAlign w:val="center"/>
          </w:tcPr>
          <w:p w14:paraId="41794461" w14:textId="77777777" w:rsidR="003C5BC5" w:rsidRDefault="00A229C4">
            <w:pPr>
              <w:jc w:val="left"/>
              <w:rPr>
                <w:rFonts w:ascii="Arial" w:hAnsi="Arial" w:cs="Arial"/>
                <w:color w:val="000000"/>
                <w:sz w:val="20"/>
                <w:szCs w:val="21"/>
              </w:rPr>
            </w:pPr>
            <w:r>
              <w:rPr>
                <w:rFonts w:ascii="Arial" w:hAnsi="Arial" w:cs="Arial"/>
                <w:color w:val="000000"/>
                <w:sz w:val="20"/>
                <w:szCs w:val="21"/>
              </w:rPr>
              <w:t>TESL 5099</w:t>
            </w:r>
          </w:p>
        </w:tc>
        <w:tc>
          <w:tcPr>
            <w:tcW w:w="6150" w:type="dxa"/>
            <w:shd w:val="clear" w:color="auto" w:fill="FFFFFF"/>
            <w:tcMar>
              <w:top w:w="0" w:type="dxa"/>
              <w:left w:w="0" w:type="dxa"/>
              <w:bottom w:w="0" w:type="dxa"/>
              <w:right w:w="75" w:type="dxa"/>
            </w:tcMar>
            <w:vAlign w:val="center"/>
          </w:tcPr>
          <w:p w14:paraId="64411906" w14:textId="77777777" w:rsidR="003C5BC5" w:rsidRDefault="00A229C4">
            <w:pPr>
              <w:jc w:val="left"/>
              <w:rPr>
                <w:rFonts w:ascii="Arial" w:hAnsi="Arial" w:cs="Arial"/>
                <w:color w:val="000000"/>
                <w:sz w:val="20"/>
                <w:szCs w:val="21"/>
              </w:rPr>
            </w:pPr>
            <w:r>
              <w:rPr>
                <w:rFonts w:ascii="Arial" w:hAnsi="Arial" w:cs="Arial"/>
                <w:color w:val="000000"/>
                <w:sz w:val="20"/>
                <w:szCs w:val="21"/>
              </w:rPr>
              <w:t>ADVANCED SEMINAR II: ACTION RESEARCH IN ESL/EFL TEACHING &amp; LEARNING</w:t>
            </w:r>
          </w:p>
        </w:tc>
        <w:tc>
          <w:tcPr>
            <w:tcW w:w="1011" w:type="dxa"/>
            <w:shd w:val="clear" w:color="auto" w:fill="FFFFFF"/>
            <w:vAlign w:val="center"/>
          </w:tcPr>
          <w:p w14:paraId="3069E894" w14:textId="77777777" w:rsidR="003C5BC5" w:rsidRDefault="00A229C4">
            <w:pPr>
              <w:jc w:val="left"/>
              <w:rPr>
                <w:rFonts w:ascii="Arial" w:hAnsi="Arial" w:cs="Arial"/>
                <w:color w:val="000000"/>
              </w:rPr>
            </w:pPr>
            <w:r>
              <w:rPr>
                <w:rFonts w:ascii="Arial" w:hAnsi="Arial" w:cs="Arial"/>
                <w:color w:val="000000"/>
              </w:rPr>
              <w:t>3 credits</w:t>
            </w:r>
          </w:p>
        </w:tc>
      </w:tr>
    </w:tbl>
    <w:p w14:paraId="3327FE52" w14:textId="77777777" w:rsidR="003C5BC5" w:rsidRDefault="00A229C4">
      <w:pPr>
        <w:widowControl/>
        <w:shd w:val="clear" w:color="auto" w:fill="FFFFFF"/>
        <w:jc w:val="right"/>
        <w:rPr>
          <w:rFonts w:ascii="Arial" w:eastAsia="宋体" w:hAnsi="Arial" w:cs="Arial"/>
          <w:i/>
          <w:iCs/>
          <w:color w:val="000000"/>
          <w:kern w:val="0"/>
          <w:szCs w:val="21"/>
        </w:rPr>
      </w:pPr>
      <w:r>
        <w:rPr>
          <w:rFonts w:ascii="Arial" w:eastAsia="宋体" w:hAnsi="Arial" w:cs="Arial"/>
          <w:i/>
          <w:iCs/>
          <w:color w:val="000000"/>
          <w:kern w:val="0"/>
          <w:szCs w:val="21"/>
        </w:rPr>
        <w:t> </w:t>
      </w:r>
    </w:p>
    <w:p w14:paraId="47264870" w14:textId="77777777" w:rsidR="003C5BC5" w:rsidRDefault="003C5BC5">
      <w:pPr>
        <w:widowControl/>
        <w:shd w:val="clear" w:color="auto" w:fill="FFFFFF"/>
        <w:jc w:val="right"/>
        <w:rPr>
          <w:rFonts w:ascii="Arial" w:eastAsia="宋体" w:hAnsi="Arial" w:cs="Arial"/>
          <w:caps/>
          <w:color w:val="4D4D4D"/>
          <w:kern w:val="0"/>
          <w:szCs w:val="21"/>
        </w:rPr>
      </w:pPr>
    </w:p>
    <w:p w14:paraId="2297119F" w14:textId="77777777" w:rsidR="003C5BC5" w:rsidRDefault="00A229C4">
      <w:pPr>
        <w:widowControl/>
        <w:shd w:val="clear" w:color="auto" w:fill="FFFFFF"/>
        <w:jc w:val="right"/>
        <w:rPr>
          <w:rFonts w:ascii="Arial" w:eastAsia="宋体" w:hAnsi="Arial" w:cs="Arial"/>
          <w:caps/>
          <w:color w:val="4D4D4D"/>
          <w:kern w:val="0"/>
          <w:szCs w:val="21"/>
        </w:rPr>
      </w:pPr>
      <w:r>
        <w:rPr>
          <w:rFonts w:ascii="Arial" w:eastAsia="宋体" w:hAnsi="Arial" w:cs="Arial"/>
          <w:caps/>
          <w:color w:val="4D4D4D"/>
          <w:kern w:val="0"/>
          <w:szCs w:val="21"/>
        </w:rPr>
        <w:t>Total Credit Hours: 33</w:t>
      </w:r>
    </w:p>
    <w:p w14:paraId="20D5721E" w14:textId="77777777" w:rsidR="003C5BC5" w:rsidRDefault="00A229C4">
      <w:pPr>
        <w:widowControl/>
        <w:shd w:val="clear" w:color="auto" w:fill="FFFFFF"/>
        <w:spacing w:line="315" w:lineRule="atLeast"/>
        <w:ind w:left="75"/>
        <w:jc w:val="left"/>
        <w:rPr>
          <w:rFonts w:ascii="Arial" w:hAnsi="Arial" w:cs="Arial"/>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lastRenderedPageBreak/>
        <w:t xml:space="preserve">ENG 5105 </w:t>
      </w:r>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GENERAL LINGUISTICS</w:t>
      </w:r>
    </w:p>
    <w:p w14:paraId="2502E905"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An introduction to the systematic study of language and its components, phonology, morphology and syntax.</w:t>
      </w:r>
    </w:p>
    <w:p w14:paraId="55E63540" w14:textId="77777777" w:rsidR="003C5BC5" w:rsidRDefault="003C5BC5">
      <w:pPr>
        <w:widowControl/>
        <w:shd w:val="clear" w:color="auto" w:fill="FFFFFF"/>
        <w:spacing w:line="315" w:lineRule="atLeast"/>
        <w:ind w:left="75"/>
        <w:jc w:val="left"/>
        <w:rPr>
          <w:rFonts w:ascii="Arial" w:hAnsi="Arial" w:cs="Arial"/>
          <w:color w:val="4D4D4D"/>
          <w:sz w:val="18"/>
          <w:szCs w:val="18"/>
          <w:shd w:val="clear" w:color="auto" w:fill="FFFFFF"/>
        </w:rPr>
      </w:pPr>
    </w:p>
    <w:p w14:paraId="0A3BD7AF" w14:textId="77777777" w:rsidR="003C5BC5" w:rsidRDefault="00A229C4">
      <w:pPr>
        <w:widowControl/>
        <w:shd w:val="clear" w:color="auto" w:fill="FFFFFF"/>
        <w:spacing w:line="315" w:lineRule="atLeast"/>
        <w:ind w:left="75"/>
        <w:jc w:val="left"/>
        <w:rPr>
          <w:rFonts w:ascii="Arial" w:hAnsi="Arial" w:cs="Arial"/>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t>ENG 5122</w:t>
      </w:r>
      <w:r>
        <w:rPr>
          <w:rFonts w:ascii="Arial" w:hAnsi="Arial" w:cs="Arial"/>
          <w:color w:val="2F5496" w:themeColor="accent1" w:themeShade="BF"/>
          <w:sz w:val="18"/>
          <w:szCs w:val="18"/>
          <w:shd w:val="clear" w:color="auto" w:fill="FFFFFF"/>
        </w:rPr>
        <w:t xml:space="preserve"> </w:t>
      </w:r>
      <w:r>
        <w:rPr>
          <w:rFonts w:ascii="Arial" w:hAnsi="Arial" w:cs="Arial" w:hint="eastAsia"/>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WORLD ENGLISHES</w:t>
      </w:r>
    </w:p>
    <w:p w14:paraId="7F950FA3"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Introduction to historical, social, economic, and political </w:t>
      </w:r>
      <w:r>
        <w:rPr>
          <w:rFonts w:ascii="Arial" w:hAnsi="Arial" w:cs="Arial"/>
          <w:color w:val="4D4D4D"/>
          <w:sz w:val="18"/>
          <w:szCs w:val="18"/>
          <w:shd w:val="clear" w:color="auto" w:fill="FFFFFF"/>
        </w:rPr>
        <w:t>factors underlying the globalization of English and the rise of new "World Englishes." Examines structural and sociolinguistic differences among World Englishes, as well as explores issues such as language dominance, standardization, identity, ownership, a</w:t>
      </w:r>
      <w:r>
        <w:rPr>
          <w:rFonts w:ascii="Arial" w:hAnsi="Arial" w:cs="Arial"/>
          <w:color w:val="4D4D4D"/>
          <w:sz w:val="18"/>
          <w:szCs w:val="18"/>
          <w:shd w:val="clear" w:color="auto" w:fill="FFFFFF"/>
        </w:rPr>
        <w:t>nd pedagogy. Cannot receive credit for both ENG*4122 &amp; ENG*5122.</w:t>
      </w:r>
    </w:p>
    <w:p w14:paraId="64C808A8" w14:textId="77777777" w:rsidR="003C5BC5" w:rsidRDefault="003C5BC5">
      <w:pPr>
        <w:widowControl/>
        <w:shd w:val="clear" w:color="auto" w:fill="FFFFFF"/>
        <w:spacing w:line="315" w:lineRule="atLeast"/>
        <w:ind w:left="75"/>
        <w:jc w:val="left"/>
        <w:rPr>
          <w:rFonts w:ascii="Arial" w:hAnsi="Arial" w:cs="Arial"/>
          <w:color w:val="4D4D4D"/>
          <w:sz w:val="18"/>
          <w:szCs w:val="18"/>
          <w:shd w:val="clear" w:color="auto" w:fill="FFFFFF"/>
        </w:rPr>
      </w:pPr>
    </w:p>
    <w:p w14:paraId="374E8575"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hyperlink r:id="rId4" w:history="1">
        <w:r>
          <w:rPr>
            <w:rFonts w:ascii="Arial" w:hAnsi="Arial" w:cs="Arial"/>
            <w:b/>
            <w:bCs/>
            <w:color w:val="2F5496" w:themeColor="accent1" w:themeShade="BF"/>
            <w:sz w:val="18"/>
            <w:szCs w:val="18"/>
            <w:shd w:val="clear" w:color="auto" w:fill="FFFFFF"/>
          </w:rPr>
          <w:t>ENG 5130</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SEMINAR IN THE PHONOLOGY &amp; STRUCTURE OF AMERICAN ENGLISH</w:t>
      </w:r>
    </w:p>
    <w:p w14:paraId="0BA97413"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Seminar in </w:t>
      </w:r>
      <w:r>
        <w:rPr>
          <w:rFonts w:ascii="Arial" w:hAnsi="Arial" w:cs="Arial"/>
          <w:color w:val="4D4D4D"/>
          <w:sz w:val="18"/>
          <w:szCs w:val="18"/>
          <w:shd w:val="clear" w:color="auto" w:fill="FFFFFF"/>
        </w:rPr>
        <w:t>the structure of American English.Emphasis on the relationship between the phonological and systems as well as on the differences between spoken and written English.</w:t>
      </w:r>
    </w:p>
    <w:p w14:paraId="4B46F236" w14:textId="77777777" w:rsidR="003C5BC5" w:rsidRDefault="003C5BC5">
      <w:pPr>
        <w:widowControl/>
        <w:shd w:val="clear" w:color="auto" w:fill="FFFFFF"/>
        <w:spacing w:line="315" w:lineRule="atLeast"/>
        <w:ind w:left="75"/>
        <w:jc w:val="left"/>
        <w:rPr>
          <w:rFonts w:ascii="Arial" w:hAnsi="Arial" w:cs="Arial"/>
          <w:color w:val="4D4D4D"/>
          <w:sz w:val="18"/>
          <w:szCs w:val="18"/>
          <w:shd w:val="clear" w:color="auto" w:fill="FFFFFF"/>
        </w:rPr>
      </w:pPr>
    </w:p>
    <w:p w14:paraId="4C38011A"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hyperlink r:id="rId5" w:history="1">
        <w:r>
          <w:rPr>
            <w:rFonts w:ascii="Arial" w:hAnsi="Arial" w:cs="Arial"/>
            <w:b/>
            <w:bCs/>
            <w:color w:val="2F5496" w:themeColor="accent1" w:themeShade="BF"/>
            <w:sz w:val="18"/>
            <w:szCs w:val="18"/>
            <w:shd w:val="clear" w:color="auto" w:fill="FFFFFF"/>
          </w:rPr>
          <w:t>TESL 5404</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ab/>
        <w:t>CULTURE, COGNITION &amp; COMMUNICATION FOR ENGLISH LANGUAGE LEARNERS</w:t>
      </w:r>
    </w:p>
    <w:p w14:paraId="193242C2"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Examination of historical and cultural backgrounds, cognition, &amp; communicative processes that impact second language learning. </w:t>
      </w:r>
      <w:r>
        <w:rPr>
          <w:rFonts w:ascii="Arial" w:hAnsi="Arial" w:cs="Arial"/>
          <w:color w:val="4D4D4D"/>
          <w:sz w:val="18"/>
          <w:szCs w:val="18"/>
          <w:shd w:val="clear" w:color="auto" w:fill="FFFFFF"/>
        </w:rPr>
        <w:t>Emphasis is placed on emergent bilingual students in various contexts and differentiated instruction aligned with TESOL &amp; WIDA standards.</w:t>
      </w:r>
    </w:p>
    <w:p w14:paraId="189083F6" w14:textId="77777777" w:rsidR="003C5BC5" w:rsidRDefault="003C5BC5">
      <w:pPr>
        <w:widowControl/>
        <w:shd w:val="clear" w:color="auto" w:fill="FFFFFF"/>
        <w:spacing w:line="315" w:lineRule="atLeast"/>
        <w:ind w:left="75"/>
        <w:jc w:val="left"/>
        <w:rPr>
          <w:rFonts w:ascii="Arial" w:hAnsi="Arial" w:cs="Arial"/>
          <w:color w:val="4D4D4D"/>
          <w:sz w:val="18"/>
          <w:szCs w:val="18"/>
          <w:shd w:val="clear" w:color="auto" w:fill="FFFFFF"/>
        </w:rPr>
      </w:pPr>
    </w:p>
    <w:p w14:paraId="0A94F1D8" w14:textId="77777777" w:rsidR="003C5BC5" w:rsidRDefault="00A229C4">
      <w:pPr>
        <w:widowControl/>
        <w:shd w:val="clear" w:color="auto" w:fill="FFFFFF"/>
        <w:spacing w:line="315" w:lineRule="atLeast"/>
        <w:ind w:left="75"/>
        <w:jc w:val="left"/>
        <w:rPr>
          <w:rFonts w:ascii="Arial" w:hAnsi="Arial" w:cs="Arial"/>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t xml:space="preserve">TESL 5420  </w:t>
      </w:r>
      <w:r>
        <w:rPr>
          <w:rFonts w:ascii="Arial" w:hAnsi="Arial" w:cs="Arial"/>
          <w:color w:val="2F5496" w:themeColor="accent1" w:themeShade="BF"/>
          <w:sz w:val="18"/>
          <w:szCs w:val="18"/>
          <w:shd w:val="clear" w:color="auto" w:fill="FFFFFF"/>
        </w:rPr>
        <w:t xml:space="preserve"> METHODS FOR TEACHING ENGLISH LANGUAGE LEARNERS IN ESL/EFL SETTINGS: STANDARDS BASED APPROACH</w:t>
      </w:r>
    </w:p>
    <w:p w14:paraId="684E6904"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This course </w:t>
      </w:r>
      <w:r>
        <w:rPr>
          <w:rFonts w:ascii="Arial" w:hAnsi="Arial" w:cs="Arial"/>
          <w:color w:val="4D4D4D"/>
          <w:sz w:val="18"/>
          <w:szCs w:val="18"/>
          <w:shd w:val="clear" w:color="auto" w:fill="FFFFFF"/>
        </w:rPr>
        <w:t>examines the methodologies required to effectively teach all students, with a focus on ELLs in ESL and EFL settings. TESOL &amp; WIDA standards-based instruction, curriculum development, and assessment will be emphasized.</w:t>
      </w:r>
    </w:p>
    <w:p w14:paraId="5BDE77DB" w14:textId="77777777" w:rsidR="003C5BC5" w:rsidRDefault="003C5BC5">
      <w:pPr>
        <w:widowControl/>
        <w:shd w:val="clear" w:color="auto" w:fill="FFFFFF"/>
        <w:spacing w:line="315" w:lineRule="atLeast"/>
        <w:ind w:left="75"/>
        <w:jc w:val="left"/>
        <w:rPr>
          <w:rFonts w:ascii="Arial" w:hAnsi="Arial" w:cs="Arial"/>
          <w:color w:val="4D4D4D"/>
          <w:sz w:val="18"/>
          <w:szCs w:val="18"/>
          <w:shd w:val="clear" w:color="auto" w:fill="FFFFFF"/>
        </w:rPr>
      </w:pPr>
    </w:p>
    <w:p w14:paraId="5EC49D08"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hyperlink r:id="rId6" w:history="1">
        <w:r>
          <w:rPr>
            <w:rFonts w:ascii="Arial" w:hAnsi="Arial" w:cs="Arial"/>
            <w:b/>
            <w:bCs/>
            <w:color w:val="2F5496" w:themeColor="accent1" w:themeShade="BF"/>
            <w:sz w:val="18"/>
            <w:szCs w:val="18"/>
            <w:shd w:val="clear" w:color="auto" w:fill="FFFFFF"/>
          </w:rPr>
          <w:t>TESL 5435</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 xml:space="preserve"> LANGUAGE ACQUISITION AND SECOND LANGUAGE LEARNING</w:t>
      </w:r>
    </w:p>
    <w:p w14:paraId="103F0079"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This course reviews current theories &amp; research in language acquisition within the context of ESL/EF</w:t>
      </w:r>
      <w:r>
        <w:rPr>
          <w:rFonts w:ascii="Arial" w:hAnsi="Arial" w:cs="Arial"/>
          <w:color w:val="4D4D4D"/>
          <w:sz w:val="18"/>
          <w:szCs w:val="18"/>
          <w:shd w:val="clear" w:color="auto" w:fill="FFFFFF"/>
        </w:rPr>
        <w:t>L classrooms, learning language through content, TESOL &amp; WIDA standards and L2 acquisition and assessment.</w:t>
      </w:r>
    </w:p>
    <w:p w14:paraId="27A5AB8D" w14:textId="77777777" w:rsidR="003C5BC5" w:rsidRDefault="003C5BC5">
      <w:pPr>
        <w:widowControl/>
        <w:shd w:val="clear" w:color="auto" w:fill="FFFFFF"/>
        <w:spacing w:line="315" w:lineRule="atLeast"/>
        <w:ind w:left="75"/>
        <w:jc w:val="left"/>
        <w:rPr>
          <w:rFonts w:ascii="Arial" w:hAnsi="Arial" w:cs="Arial"/>
          <w:color w:val="4D4D4D"/>
          <w:sz w:val="18"/>
          <w:szCs w:val="18"/>
          <w:shd w:val="clear" w:color="auto" w:fill="FFFFFF"/>
        </w:rPr>
      </w:pPr>
    </w:p>
    <w:p w14:paraId="5CA947E6"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hyperlink r:id="rId7" w:history="1">
        <w:r>
          <w:rPr>
            <w:rFonts w:ascii="Arial" w:hAnsi="Arial" w:cs="Arial"/>
            <w:b/>
            <w:bCs/>
            <w:color w:val="2F5496" w:themeColor="accent1" w:themeShade="BF"/>
            <w:sz w:val="18"/>
            <w:szCs w:val="18"/>
            <w:shd w:val="clear" w:color="auto" w:fill="FFFFFF"/>
          </w:rPr>
          <w:t>TESL 5930</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ASSES</w:t>
      </w:r>
      <w:r>
        <w:rPr>
          <w:rFonts w:ascii="Arial" w:hAnsi="Arial" w:cs="Arial"/>
          <w:color w:val="2F5496" w:themeColor="accent1" w:themeShade="BF"/>
          <w:sz w:val="18"/>
          <w:szCs w:val="18"/>
          <w:shd w:val="clear" w:color="auto" w:fill="FFFFFF"/>
        </w:rPr>
        <w:t>SMENT OF LANGUAGE PERFORMANCE IN ESL/EFL CONTEXTS</w:t>
      </w:r>
    </w:p>
    <w:p w14:paraId="16E2975E"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This course focuses on the role of assessment in planning and instruction, setting realistic expectations for student performance, and meaningful assessment of ESL/EFL language performance in context.</w:t>
      </w:r>
    </w:p>
    <w:p w14:paraId="7C3EFE81" w14:textId="77777777" w:rsidR="003C5BC5" w:rsidRDefault="003C5BC5">
      <w:pPr>
        <w:widowControl/>
        <w:shd w:val="clear" w:color="auto" w:fill="FFFFFF"/>
        <w:spacing w:line="315" w:lineRule="atLeast"/>
        <w:ind w:left="75"/>
        <w:jc w:val="left"/>
        <w:rPr>
          <w:rFonts w:ascii="Arial" w:hAnsi="Arial" w:cs="Arial"/>
          <w:color w:val="4D4D4D"/>
          <w:sz w:val="18"/>
          <w:szCs w:val="18"/>
          <w:shd w:val="clear" w:color="auto" w:fill="FFFFFF"/>
        </w:rPr>
      </w:pPr>
    </w:p>
    <w:p w14:paraId="35A7DB40" w14:textId="77777777" w:rsidR="003C5BC5" w:rsidRDefault="00A229C4">
      <w:pPr>
        <w:widowControl/>
        <w:shd w:val="clear" w:color="auto" w:fill="FFFFFF"/>
        <w:spacing w:line="315" w:lineRule="atLeast"/>
        <w:ind w:left="75"/>
        <w:jc w:val="left"/>
        <w:rPr>
          <w:rFonts w:ascii="Arial" w:hAnsi="Arial" w:cs="Arial"/>
          <w:color w:val="2F5496" w:themeColor="accent1" w:themeShade="BF"/>
          <w:sz w:val="18"/>
          <w:szCs w:val="18"/>
          <w:shd w:val="clear" w:color="auto" w:fill="FFFFFF"/>
        </w:rPr>
      </w:pPr>
      <w:hyperlink r:id="rId8" w:history="1">
        <w:r>
          <w:rPr>
            <w:rFonts w:ascii="Arial" w:hAnsi="Arial" w:cs="Arial"/>
            <w:b/>
            <w:bCs/>
            <w:color w:val="2F5496" w:themeColor="accent1" w:themeShade="BF"/>
            <w:sz w:val="18"/>
            <w:szCs w:val="18"/>
            <w:shd w:val="clear" w:color="auto" w:fill="FFFFFF"/>
          </w:rPr>
          <w:t>TESL 5500</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ab/>
        <w:t>ACADEMIC ENGLISH ACROSS THE CONTENT AREAS FOR L2 LEARNERS WITH INSTRUCTIONAL TECHNOLOGY</w:t>
      </w:r>
    </w:p>
    <w:p w14:paraId="2776985A"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An overview of L2 learne</w:t>
      </w:r>
      <w:r>
        <w:rPr>
          <w:rFonts w:ascii="Arial" w:hAnsi="Arial" w:cs="Arial"/>
          <w:color w:val="4D4D4D"/>
          <w:sz w:val="18"/>
          <w:szCs w:val="18"/>
          <w:shd w:val="clear" w:color="auto" w:fill="FFFFFF"/>
        </w:rPr>
        <w:t>rs' literacy development and their transition from basic English proficiency to success in the use of Academic English across the major content areas, e.g., LA, Math, Science, Social Studies, &amp; Instructional</w:t>
      </w:r>
    </w:p>
    <w:p w14:paraId="0A779DFA" w14:textId="77777777" w:rsidR="003C5BC5" w:rsidRDefault="003C5BC5">
      <w:pPr>
        <w:widowControl/>
        <w:shd w:val="clear" w:color="auto" w:fill="FFFFFF"/>
        <w:spacing w:line="315" w:lineRule="atLeast"/>
        <w:jc w:val="left"/>
        <w:rPr>
          <w:rFonts w:ascii="Arial" w:hAnsi="Arial" w:cs="Arial"/>
          <w:color w:val="4D4D4D"/>
          <w:sz w:val="18"/>
          <w:szCs w:val="18"/>
          <w:shd w:val="clear" w:color="auto" w:fill="FFFFFF"/>
        </w:rPr>
      </w:pPr>
    </w:p>
    <w:p w14:paraId="65E5A50A" w14:textId="77777777" w:rsidR="003C5BC5" w:rsidRDefault="003C5BC5">
      <w:pPr>
        <w:widowControl/>
        <w:shd w:val="clear" w:color="auto" w:fill="FFFFFF"/>
        <w:spacing w:line="315" w:lineRule="atLeast"/>
        <w:jc w:val="left"/>
        <w:rPr>
          <w:rFonts w:ascii="Arial" w:hAnsi="Arial" w:cs="Arial"/>
          <w:color w:val="4D4D4D"/>
          <w:sz w:val="18"/>
          <w:szCs w:val="18"/>
          <w:shd w:val="clear" w:color="auto" w:fill="FFFFFF"/>
        </w:rPr>
      </w:pPr>
    </w:p>
    <w:p w14:paraId="3DCCD89E" w14:textId="77777777" w:rsidR="003C5BC5" w:rsidRDefault="003C5BC5">
      <w:pPr>
        <w:widowControl/>
        <w:shd w:val="clear" w:color="auto" w:fill="FFFFFF"/>
        <w:spacing w:line="315" w:lineRule="atLeast"/>
        <w:jc w:val="left"/>
        <w:rPr>
          <w:rFonts w:ascii="Arial" w:hAnsi="Arial" w:cs="Arial"/>
          <w:color w:val="4D4D4D"/>
          <w:sz w:val="18"/>
          <w:szCs w:val="18"/>
          <w:shd w:val="clear" w:color="auto" w:fill="FFFFFF"/>
        </w:rPr>
      </w:pPr>
    </w:p>
    <w:p w14:paraId="261D2623" w14:textId="77777777" w:rsidR="003C5BC5" w:rsidRDefault="003C5BC5">
      <w:pPr>
        <w:widowControl/>
        <w:shd w:val="clear" w:color="auto" w:fill="FFFFFF"/>
        <w:spacing w:line="315" w:lineRule="atLeast"/>
        <w:jc w:val="left"/>
        <w:rPr>
          <w:rFonts w:ascii="Arial" w:hAnsi="Arial" w:cs="Arial"/>
          <w:color w:val="4D4D4D"/>
          <w:sz w:val="18"/>
          <w:szCs w:val="18"/>
          <w:shd w:val="clear" w:color="auto" w:fill="FFFFFF"/>
        </w:rPr>
      </w:pPr>
    </w:p>
    <w:p w14:paraId="0EF2E4A2" w14:textId="77777777" w:rsidR="003C5BC5" w:rsidRDefault="003C5BC5">
      <w:pPr>
        <w:widowControl/>
        <w:shd w:val="clear" w:color="auto" w:fill="FFFFFF"/>
        <w:spacing w:line="315" w:lineRule="atLeast"/>
        <w:jc w:val="left"/>
        <w:rPr>
          <w:rFonts w:ascii="Arial" w:hAnsi="Arial" w:cs="Arial"/>
          <w:color w:val="4D4D4D"/>
          <w:sz w:val="18"/>
          <w:szCs w:val="18"/>
          <w:shd w:val="clear" w:color="auto" w:fill="FFFFFF"/>
        </w:rPr>
      </w:pPr>
    </w:p>
    <w:p w14:paraId="1AFDCD1E"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hyperlink r:id="rId9" w:history="1">
        <w:r>
          <w:rPr>
            <w:rFonts w:ascii="Arial" w:hAnsi="Arial" w:cs="Arial"/>
            <w:b/>
            <w:bCs/>
            <w:color w:val="2F5496" w:themeColor="accent1" w:themeShade="BF"/>
            <w:sz w:val="18"/>
            <w:szCs w:val="18"/>
            <w:shd w:val="clear" w:color="auto" w:fill="FFFFFF"/>
          </w:rPr>
          <w:t>TESL 5810</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 xml:space="preserve"> SYSTEMATIC OBSERVATION &amp; FIELD EXPERIENCE IN ESL/EFL SETTINGS</w:t>
      </w:r>
    </w:p>
    <w:p w14:paraId="302D465A"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This course requires candidates to complete systema</w:t>
      </w:r>
      <w:r>
        <w:rPr>
          <w:rFonts w:ascii="Arial" w:hAnsi="Arial" w:cs="Arial"/>
          <w:color w:val="4D4D4D"/>
          <w:sz w:val="18"/>
          <w:szCs w:val="18"/>
          <w:shd w:val="clear" w:color="auto" w:fill="FFFFFF"/>
        </w:rPr>
        <w:t>tic observation, instruction and assessment of learners in ESL/EFL settings under the guidance of a highly qualified professional. Candidates will complete learning segments that incorporate TESOL &amp; WIDA standards for the edTPA assessment portfolio. For st</w:t>
      </w:r>
      <w:r>
        <w:rPr>
          <w:rFonts w:ascii="Arial" w:hAnsi="Arial" w:cs="Arial"/>
          <w:color w:val="4D4D4D"/>
          <w:sz w:val="18"/>
          <w:szCs w:val="18"/>
          <w:shd w:val="clear" w:color="auto" w:fill="FFFFFF"/>
        </w:rPr>
        <w:t>udents in Graduate TESL programs.</w:t>
      </w:r>
    </w:p>
    <w:p w14:paraId="69253369" w14:textId="77777777" w:rsidR="003C5BC5" w:rsidRDefault="003C5BC5">
      <w:pPr>
        <w:widowControl/>
        <w:shd w:val="clear" w:color="auto" w:fill="FFFFFF"/>
        <w:spacing w:line="315" w:lineRule="atLeast"/>
        <w:ind w:left="75"/>
        <w:jc w:val="left"/>
        <w:rPr>
          <w:rFonts w:ascii="Arial" w:hAnsi="Arial" w:cs="Arial"/>
          <w:color w:val="4D4D4D"/>
          <w:sz w:val="18"/>
          <w:szCs w:val="18"/>
          <w:shd w:val="clear" w:color="auto" w:fill="FFFFFF"/>
        </w:rPr>
      </w:pPr>
    </w:p>
    <w:p w14:paraId="193B5AAE" w14:textId="77777777" w:rsidR="003C5BC5" w:rsidRDefault="00A229C4">
      <w:pPr>
        <w:widowControl/>
        <w:shd w:val="clear" w:color="auto" w:fill="FFFFFF"/>
        <w:spacing w:line="315" w:lineRule="atLeast"/>
        <w:ind w:left="75"/>
        <w:jc w:val="left"/>
        <w:rPr>
          <w:rFonts w:ascii="Arial" w:hAnsi="Arial" w:cs="Arial"/>
          <w:b/>
          <w:bCs/>
          <w:color w:val="2F5496" w:themeColor="accent1" w:themeShade="BF"/>
          <w:sz w:val="18"/>
          <w:szCs w:val="18"/>
          <w:shd w:val="clear" w:color="auto" w:fill="FFFFFF"/>
        </w:rPr>
      </w:pPr>
      <w:hyperlink r:id="rId10" w:history="1">
        <w:r>
          <w:rPr>
            <w:rFonts w:ascii="Arial" w:hAnsi="Arial" w:cs="Arial"/>
            <w:b/>
            <w:bCs/>
            <w:color w:val="2F5496" w:themeColor="accent1" w:themeShade="BF"/>
            <w:sz w:val="18"/>
            <w:szCs w:val="18"/>
            <w:shd w:val="clear" w:color="auto" w:fill="FFFFFF"/>
          </w:rPr>
          <w:t>ENG 5125</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SOCIOLINGUISTICS</w:t>
      </w:r>
    </w:p>
    <w:p w14:paraId="75F99D30"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Analysis of language as a reflection of society and language use in specific socia</w:t>
      </w:r>
      <w:r>
        <w:rPr>
          <w:rFonts w:ascii="Arial" w:hAnsi="Arial" w:cs="Arial"/>
          <w:color w:val="4D4D4D"/>
          <w:sz w:val="18"/>
          <w:szCs w:val="18"/>
          <w:shd w:val="clear" w:color="auto" w:fill="FFFFFF"/>
        </w:rPr>
        <w:t>l contexts. Introduction and application of research tools for language studies.</w:t>
      </w:r>
    </w:p>
    <w:p w14:paraId="4DE0CAA8" w14:textId="77777777" w:rsidR="003C5BC5" w:rsidRDefault="003C5BC5">
      <w:pPr>
        <w:widowControl/>
        <w:jc w:val="left"/>
        <w:rPr>
          <w:rFonts w:ascii="Arial" w:eastAsia="sans-serif" w:hAnsi="Arial" w:cs="Arial"/>
          <w:kern w:val="0"/>
          <w:sz w:val="24"/>
          <w:szCs w:val="24"/>
          <w:u w:val="single"/>
          <w:shd w:val="clear" w:color="auto" w:fill="E1ECF5"/>
          <w:lang w:bidi="ar"/>
        </w:rPr>
      </w:pPr>
    </w:p>
    <w:p w14:paraId="608F2EE4"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hyperlink r:id="rId11" w:history="1">
        <w:r>
          <w:rPr>
            <w:rFonts w:ascii="Arial" w:hAnsi="Arial" w:cs="Arial"/>
            <w:b/>
            <w:bCs/>
            <w:color w:val="2F5496" w:themeColor="accent1" w:themeShade="BF"/>
            <w:sz w:val="18"/>
            <w:szCs w:val="18"/>
            <w:shd w:val="clear" w:color="auto" w:fill="FFFFFF"/>
          </w:rPr>
          <w:t>EMSE 5421</w:t>
        </w:r>
      </w:hyperlink>
      <w:r>
        <w:rPr>
          <w:rFonts w:ascii="Arial" w:hAnsi="Arial" w:cs="Arial"/>
          <w:b/>
          <w:bCs/>
          <w:color w:val="2F5496" w:themeColor="accent1" w:themeShade="BF"/>
          <w:sz w:val="18"/>
          <w:szCs w:val="18"/>
          <w:shd w:val="clear" w:color="auto" w:fill="FFFFFF"/>
        </w:rPr>
        <w:t xml:space="preserve">  </w:t>
      </w:r>
      <w:r>
        <w:rPr>
          <w:rFonts w:ascii="Arial" w:hAnsi="Arial" w:cs="Arial"/>
          <w:b/>
          <w:bCs/>
          <w:color w:val="2F5496" w:themeColor="accent1" w:themeShade="BF"/>
          <w:sz w:val="18"/>
          <w:szCs w:val="18"/>
          <w:shd w:val="clear" w:color="auto" w:fill="FFFFFF"/>
        </w:rPr>
        <w:tab/>
      </w:r>
      <w:r>
        <w:rPr>
          <w:rFonts w:ascii="Arial" w:hAnsi="Arial" w:cs="Arial"/>
          <w:color w:val="2F5496" w:themeColor="accent1" w:themeShade="BF"/>
          <w:sz w:val="18"/>
          <w:szCs w:val="18"/>
          <w:shd w:val="clear" w:color="auto" w:fill="FFFFFF"/>
        </w:rPr>
        <w:t xml:space="preserve">ADVANCED THEORY &amp; </w:t>
      </w:r>
      <w:r>
        <w:rPr>
          <w:rFonts w:ascii="Arial" w:hAnsi="Arial" w:cs="Arial"/>
          <w:color w:val="2F5496" w:themeColor="accent1" w:themeShade="BF"/>
          <w:sz w:val="18"/>
          <w:szCs w:val="18"/>
          <w:shd w:val="clear" w:color="auto" w:fill="FFFFFF"/>
        </w:rPr>
        <w:t>PRACTICE OF TEACHING ENGLISH LANGUAGE LEARNERS</w:t>
      </w:r>
    </w:p>
    <w:p w14:paraId="42F0ED7F"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This course focuses on the advanced study of principles underlying language teaching methodologies, as well as testing and curriculum design utilized for academic support with Multilingual learners in various </w:t>
      </w:r>
      <w:r>
        <w:rPr>
          <w:rFonts w:ascii="Arial" w:hAnsi="Arial" w:cs="Arial"/>
          <w:color w:val="4D4D4D"/>
          <w:sz w:val="18"/>
          <w:szCs w:val="18"/>
          <w:shd w:val="clear" w:color="auto" w:fill="FFFFFF"/>
        </w:rPr>
        <w:t>settings.</w:t>
      </w:r>
    </w:p>
    <w:p w14:paraId="41BEAA95" w14:textId="77777777" w:rsidR="003C5BC5" w:rsidRDefault="003C5BC5">
      <w:pPr>
        <w:widowControl/>
        <w:shd w:val="clear" w:color="auto" w:fill="FFFFFF"/>
        <w:spacing w:line="315" w:lineRule="atLeast"/>
        <w:ind w:left="75"/>
        <w:jc w:val="left"/>
        <w:rPr>
          <w:rFonts w:ascii="Arial" w:hAnsi="Arial" w:cs="Arial"/>
          <w:color w:val="4D4D4D"/>
          <w:sz w:val="18"/>
          <w:szCs w:val="18"/>
          <w:shd w:val="clear" w:color="auto" w:fill="FFFFFF"/>
        </w:rPr>
      </w:pPr>
    </w:p>
    <w:p w14:paraId="6634A36B" w14:textId="77777777" w:rsidR="003C5BC5" w:rsidRDefault="00A229C4">
      <w:pPr>
        <w:widowControl/>
        <w:shd w:val="clear" w:color="auto" w:fill="FFFFFF"/>
        <w:spacing w:line="315" w:lineRule="atLeast"/>
        <w:ind w:left="75"/>
        <w:jc w:val="left"/>
        <w:rPr>
          <w:rFonts w:ascii="Arial" w:hAnsi="Arial" w:cs="Arial"/>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t xml:space="preserve">TESL 5098 </w:t>
      </w:r>
      <w:r>
        <w:rPr>
          <w:rFonts w:ascii="Arial" w:hAnsi="Arial" w:cs="Arial"/>
          <w:color w:val="2F5496" w:themeColor="accent1" w:themeShade="BF"/>
          <w:sz w:val="18"/>
          <w:szCs w:val="18"/>
          <w:shd w:val="clear" w:color="auto" w:fill="FFFFFF"/>
        </w:rPr>
        <w:t xml:space="preserve"> ADVANCED SEMINAR I: ACTION RESEARCH IN LANGUAGE TEACHING &amp; LEARNING</w:t>
      </w:r>
    </w:p>
    <w:p w14:paraId="6C06D52E"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This capstone course requires students to apply theoretical understandings of research and the knowledge/skills gained through their emergence as practitioner researc</w:t>
      </w:r>
      <w:r>
        <w:rPr>
          <w:rFonts w:ascii="Arial" w:hAnsi="Arial" w:cs="Arial"/>
          <w:color w:val="4D4D4D"/>
          <w:sz w:val="18"/>
          <w:szCs w:val="18"/>
          <w:shd w:val="clear" w:color="auto" w:fill="FFFFFF"/>
        </w:rPr>
        <w:t>hers in educational settings to conduct an action research project related to the teaching and learning of languages.</w:t>
      </w:r>
    </w:p>
    <w:p w14:paraId="641B6C50"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hyperlink r:id="rId12" w:history="1">
        <w:r>
          <w:rPr>
            <w:rFonts w:ascii="Arial" w:hAnsi="Arial" w:cs="Arial"/>
            <w:b/>
            <w:bCs/>
            <w:color w:val="2F5496" w:themeColor="accent1" w:themeShade="BF"/>
            <w:sz w:val="18"/>
            <w:szCs w:val="18"/>
            <w:shd w:val="clear" w:color="auto" w:fill="FFFFFF"/>
          </w:rPr>
          <w:t>TESL 5099</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ADVANCED SEMINAR II: ACTION RESEARCH IN ESL/EFL TEACHING &amp; LEARNING</w:t>
      </w:r>
    </w:p>
    <w:p w14:paraId="58B7E77A"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This capstone course requires students to apply theoretical understanding of research and the knowledge/skills gained through their emergence as practitioner researchers in educationa</w:t>
      </w:r>
      <w:r>
        <w:rPr>
          <w:rFonts w:ascii="Arial" w:hAnsi="Arial" w:cs="Arial"/>
          <w:color w:val="4D4D4D"/>
          <w:sz w:val="18"/>
          <w:szCs w:val="18"/>
          <w:shd w:val="clear" w:color="auto" w:fill="FFFFFF"/>
        </w:rPr>
        <w:t>l settings to conduct an action research project related to the teaching and learning of languages.</w:t>
      </w:r>
    </w:p>
    <w:p w14:paraId="75B052EE" w14:textId="77777777" w:rsidR="003C5BC5" w:rsidRDefault="003C5BC5">
      <w:pPr>
        <w:widowControl/>
        <w:shd w:val="clear" w:color="auto" w:fill="FFFFFF"/>
        <w:spacing w:line="315" w:lineRule="atLeast"/>
        <w:jc w:val="left"/>
        <w:rPr>
          <w:rFonts w:ascii="Arial" w:hAnsi="Arial" w:cs="Arial"/>
          <w:color w:val="4D4D4D"/>
          <w:sz w:val="18"/>
          <w:szCs w:val="18"/>
          <w:shd w:val="clear" w:color="auto" w:fill="FFFFFF"/>
        </w:rPr>
      </w:pPr>
    </w:p>
    <w:p w14:paraId="06000706" w14:textId="77777777" w:rsidR="003C5BC5" w:rsidRDefault="00A229C4">
      <w:pPr>
        <w:widowControl/>
        <w:shd w:val="clear" w:color="auto" w:fill="FFFFFF"/>
        <w:spacing w:line="315" w:lineRule="atLeast"/>
        <w:ind w:left="75"/>
        <w:jc w:val="left"/>
        <w:rPr>
          <w:rFonts w:ascii="Arial" w:hAnsi="Arial" w:cs="Arial"/>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t>EMSE 5421</w:t>
      </w:r>
      <w:r>
        <w:rPr>
          <w:rFonts w:ascii="Arial" w:hAnsi="Arial" w:cs="Arial"/>
          <w:b/>
          <w:bCs/>
          <w:color w:val="2F5496" w:themeColor="accent1" w:themeShade="BF"/>
          <w:sz w:val="18"/>
          <w:szCs w:val="18"/>
          <w:shd w:val="clear" w:color="auto" w:fill="FFFFFF"/>
        </w:rPr>
        <w:tab/>
      </w:r>
      <w:r>
        <w:rPr>
          <w:rFonts w:ascii="Arial" w:hAnsi="Arial" w:cs="Arial"/>
          <w:color w:val="2F5496" w:themeColor="accent1" w:themeShade="BF"/>
          <w:sz w:val="18"/>
          <w:szCs w:val="18"/>
          <w:shd w:val="clear" w:color="auto" w:fill="FFFFFF"/>
        </w:rPr>
        <w:t>ADVANCED THEORY AND PRACTICE OF TEACHING ENGLISH LANGUAGE LEARNERS</w:t>
      </w:r>
    </w:p>
    <w:p w14:paraId="5D8B222E" w14:textId="77777777" w:rsidR="003C5BC5" w:rsidRDefault="00A229C4">
      <w:pPr>
        <w:widowControl/>
        <w:shd w:val="clear" w:color="auto" w:fill="FFFFFF"/>
        <w:spacing w:line="315" w:lineRule="atLeast"/>
        <w:ind w:left="75"/>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This course focuses on the advanced study of principles underlying language te</w:t>
      </w:r>
      <w:r>
        <w:rPr>
          <w:rFonts w:ascii="Arial" w:hAnsi="Arial" w:cs="Arial"/>
          <w:color w:val="4D4D4D"/>
          <w:sz w:val="18"/>
          <w:szCs w:val="18"/>
          <w:shd w:val="clear" w:color="auto" w:fill="FFFFFF"/>
        </w:rPr>
        <w:t>aching methodologies, as well as testing and curriculum design utilized for academic support with Multilingual learners in various settings.</w:t>
      </w:r>
    </w:p>
    <w:sectPr w:rsidR="003C5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INWeb-Bold">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sans-serif">
    <w:altName w:val="Liberation Mono"/>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EE"/>
    <w:rsid w:val="FCCC8808"/>
    <w:rsid w:val="FDBF306B"/>
    <w:rsid w:val="FDEF9C64"/>
    <w:rsid w:val="FDFFF507"/>
    <w:rsid w:val="FE6710A4"/>
    <w:rsid w:val="FE99B35E"/>
    <w:rsid w:val="FEAB3EB0"/>
    <w:rsid w:val="FECEA16F"/>
    <w:rsid w:val="FEEBA015"/>
    <w:rsid w:val="FF3A104E"/>
    <w:rsid w:val="FFABE79F"/>
    <w:rsid w:val="FFAE2825"/>
    <w:rsid w:val="FFBF1C12"/>
    <w:rsid w:val="FFF76191"/>
    <w:rsid w:val="FFFFF380"/>
    <w:rsid w:val="000567F5"/>
    <w:rsid w:val="00117648"/>
    <w:rsid w:val="001C6EEE"/>
    <w:rsid w:val="003C5BC5"/>
    <w:rsid w:val="003E1B3E"/>
    <w:rsid w:val="00486812"/>
    <w:rsid w:val="00A13285"/>
    <w:rsid w:val="00A229C4"/>
    <w:rsid w:val="00A85935"/>
    <w:rsid w:val="00CC1DD3"/>
    <w:rsid w:val="00F831F2"/>
    <w:rsid w:val="0C0B585A"/>
    <w:rsid w:val="11BB562D"/>
    <w:rsid w:val="16356776"/>
    <w:rsid w:val="1C9B0535"/>
    <w:rsid w:val="21D79259"/>
    <w:rsid w:val="2208666C"/>
    <w:rsid w:val="2556252D"/>
    <w:rsid w:val="2E2E8021"/>
    <w:rsid w:val="2F0C6ACF"/>
    <w:rsid w:val="31A5F7F2"/>
    <w:rsid w:val="31F52C3B"/>
    <w:rsid w:val="339BF0F7"/>
    <w:rsid w:val="33DFF161"/>
    <w:rsid w:val="35A40002"/>
    <w:rsid w:val="3AF65D63"/>
    <w:rsid w:val="3BE67EF9"/>
    <w:rsid w:val="3DC66A4A"/>
    <w:rsid w:val="3DE7BB66"/>
    <w:rsid w:val="3E17F85B"/>
    <w:rsid w:val="3F386673"/>
    <w:rsid w:val="3F5DFF84"/>
    <w:rsid w:val="3FBB2AE1"/>
    <w:rsid w:val="409F7D44"/>
    <w:rsid w:val="42A47894"/>
    <w:rsid w:val="44543691"/>
    <w:rsid w:val="4C9FBA07"/>
    <w:rsid w:val="4DEC0D16"/>
    <w:rsid w:val="4DEDE6CB"/>
    <w:rsid w:val="4EAEEE8B"/>
    <w:rsid w:val="4FF7A15E"/>
    <w:rsid w:val="4FFB3D85"/>
    <w:rsid w:val="55EF09CE"/>
    <w:rsid w:val="59FD0C44"/>
    <w:rsid w:val="5CE84AF5"/>
    <w:rsid w:val="5F55ECB7"/>
    <w:rsid w:val="5FB5A6D1"/>
    <w:rsid w:val="5FBF6A90"/>
    <w:rsid w:val="5FFFD7B7"/>
    <w:rsid w:val="66EDCD02"/>
    <w:rsid w:val="67EB9751"/>
    <w:rsid w:val="6B7F5564"/>
    <w:rsid w:val="6B986D14"/>
    <w:rsid w:val="6BEBF550"/>
    <w:rsid w:val="6CEFAF85"/>
    <w:rsid w:val="6D6F66CE"/>
    <w:rsid w:val="6DFBB727"/>
    <w:rsid w:val="6FBD1418"/>
    <w:rsid w:val="6FF670B4"/>
    <w:rsid w:val="71704244"/>
    <w:rsid w:val="75A5022F"/>
    <w:rsid w:val="76161A34"/>
    <w:rsid w:val="76F49E1F"/>
    <w:rsid w:val="77F37971"/>
    <w:rsid w:val="79DEFC4D"/>
    <w:rsid w:val="7A8B5725"/>
    <w:rsid w:val="7AFBE75B"/>
    <w:rsid w:val="7B5F5712"/>
    <w:rsid w:val="7B8F3AA9"/>
    <w:rsid w:val="7B9CD811"/>
    <w:rsid w:val="7B9EC506"/>
    <w:rsid w:val="7BFE03A9"/>
    <w:rsid w:val="7C3A20F4"/>
    <w:rsid w:val="7DFF6451"/>
    <w:rsid w:val="7E7F065B"/>
    <w:rsid w:val="7EB582A6"/>
    <w:rsid w:val="7EBD5043"/>
    <w:rsid w:val="7EFF97F0"/>
    <w:rsid w:val="7F285046"/>
    <w:rsid w:val="7F594E11"/>
    <w:rsid w:val="7F660590"/>
    <w:rsid w:val="7F6F55B3"/>
    <w:rsid w:val="7F7978BF"/>
    <w:rsid w:val="7F7CDB75"/>
    <w:rsid w:val="7F7FC320"/>
    <w:rsid w:val="7FBCE0EE"/>
    <w:rsid w:val="7FBFCE07"/>
    <w:rsid w:val="7FCA4BF3"/>
    <w:rsid w:val="7FCA5CEB"/>
    <w:rsid w:val="7FE79D39"/>
    <w:rsid w:val="7FFFB25B"/>
    <w:rsid w:val="7FFFDE28"/>
    <w:rsid w:val="8EE68D77"/>
    <w:rsid w:val="97B77096"/>
    <w:rsid w:val="9D7F9C0F"/>
    <w:rsid w:val="AEEFB835"/>
    <w:rsid w:val="AFAC7F7C"/>
    <w:rsid w:val="AFD7D486"/>
    <w:rsid w:val="B5FC1421"/>
    <w:rsid w:val="BD635F64"/>
    <w:rsid w:val="BED7C23A"/>
    <w:rsid w:val="BEFDF1D8"/>
    <w:rsid w:val="BF19A10E"/>
    <w:rsid w:val="BF77589D"/>
    <w:rsid w:val="BF971F6F"/>
    <w:rsid w:val="BFBBF337"/>
    <w:rsid w:val="BFF76702"/>
    <w:rsid w:val="C5BD9B9D"/>
    <w:rsid w:val="CD7F7F7F"/>
    <w:rsid w:val="CDCFCC53"/>
    <w:rsid w:val="D3FB3425"/>
    <w:rsid w:val="D63F6817"/>
    <w:rsid w:val="D75965A6"/>
    <w:rsid w:val="D76F241C"/>
    <w:rsid w:val="D79F02AC"/>
    <w:rsid w:val="D7F2F741"/>
    <w:rsid w:val="D7FCCB1C"/>
    <w:rsid w:val="D8D73C6F"/>
    <w:rsid w:val="DAEB55F7"/>
    <w:rsid w:val="DBF711B6"/>
    <w:rsid w:val="DE77443C"/>
    <w:rsid w:val="DEAF1030"/>
    <w:rsid w:val="E67D65AE"/>
    <w:rsid w:val="E7CFA09E"/>
    <w:rsid w:val="EBB7FFC9"/>
    <w:rsid w:val="EEDD71EA"/>
    <w:rsid w:val="EEDF7187"/>
    <w:rsid w:val="EF7F8D88"/>
    <w:rsid w:val="EFC47499"/>
    <w:rsid w:val="EFECC70C"/>
    <w:rsid w:val="F1DFC5BB"/>
    <w:rsid w:val="F1ECB7D0"/>
    <w:rsid w:val="F6FF8A4D"/>
    <w:rsid w:val="F7BF76BA"/>
    <w:rsid w:val="F7FF2E53"/>
    <w:rsid w:val="F91F96FC"/>
    <w:rsid w:val="F9DC5BB7"/>
    <w:rsid w:val="FB67DE26"/>
    <w:rsid w:val="FB6E27EC"/>
    <w:rsid w:val="FB779C0F"/>
    <w:rsid w:val="FBBE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86E6"/>
  <w15:docId w15:val="{D472F842-725F-4D1A-B962-AE5899B8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character" w:styleId="ac">
    <w:name w:val="Strong"/>
    <w:basedOn w:val="a0"/>
    <w:uiPriority w:val="22"/>
    <w:qFormat/>
    <w:rPr>
      <w:b/>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b">
    <w:name w:val="批注主题 字符"/>
    <w:basedOn w:val="a4"/>
    <w:link w:val="aa"/>
    <w:uiPriority w:val="99"/>
    <w:semiHidden/>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1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ean.smartcatalogiq.com/en/2025-2026/graduate-catalog/courses/tesl-teaching-eng-2nd-language/5000/tesl-55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ean.smartcatalogiq.com/en/2025-2026/graduate-catalog/courses/tesl-teaching-eng-2nd-language/5000/tesl-5930" TargetMode="External"/><Relationship Id="rId12" Type="http://schemas.openxmlformats.org/officeDocument/2006/relationships/hyperlink" Target="https://kean.smartcatalogiq.com/en/2025-2026/graduate-catalog/courses/tesl-teaching-eng-2nd-language/5000/tesl-50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an.smartcatalogiq.com/en/2025-2026/graduate-catalog/courses/tesl-teaching-eng-2nd-language/5000/tesl-5435" TargetMode="External"/><Relationship Id="rId11" Type="http://schemas.openxmlformats.org/officeDocument/2006/relationships/hyperlink" Target="https://kean.smartcatalogiq.com/en/2025-2026/graduate-catalog/courses/emse-elementary-middle-secondary/5000/emse-5421" TargetMode="External"/><Relationship Id="rId5" Type="http://schemas.openxmlformats.org/officeDocument/2006/relationships/hyperlink" Target="https://kean.smartcatalogiq.com/en/2025-2026/graduate-catalog/courses/tesl-teaching-eng-2nd-language/5000/tesl-5404" TargetMode="External"/><Relationship Id="rId10" Type="http://schemas.openxmlformats.org/officeDocument/2006/relationships/hyperlink" Target="https://kean.smartcatalogiq.com/en/2025-2026/graduate-catalog/courses/eng-english/5000/eng-5125" TargetMode="External"/><Relationship Id="rId4" Type="http://schemas.openxmlformats.org/officeDocument/2006/relationships/hyperlink" Target="https://kean.smartcatalogiq.com/en/2025-2026/graduate-catalog/courses/eng-english/5000/eng-5130" TargetMode="External"/><Relationship Id="rId9" Type="http://schemas.openxmlformats.org/officeDocument/2006/relationships/hyperlink" Target="https://kean.smartcatalogiq.com/en/2025-2026/graduate-catalog/courses/tesl-teaching-eng-2nd-language/5000/tesl-581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演示人</cp:lastModifiedBy>
  <cp:revision>4</cp:revision>
  <dcterms:created xsi:type="dcterms:W3CDTF">2025-09-12T23:56:00Z</dcterms:created>
  <dcterms:modified xsi:type="dcterms:W3CDTF">2026-03-04T07:10:00Z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0DF6607E45CC4C3D94EBBCDA360B8D72_13</vt:lpwstr>
  </property>
  <property fmtid="{D5CDD505-2E9C-101B-9397-08002B2CF9AE}" pid="4" name="KSOTemplateDocerSaveRecord">
    <vt:lpwstr>eyJoZGlkIjoiYThkNzdiYThjYzk1ZjQ3OWIzMzVmMmE5ODJlNGYzYWIiLCJ1c2VySWQiOiIxMjc2MjU5NTMzIn0=</vt:lpwstr>
  </property>
</Properties>
</file>